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77D3" w14:textId="72C6DD37" w:rsidR="007F5C57" w:rsidRPr="00C17A22" w:rsidRDefault="003264B3" w:rsidP="003264B3">
      <w:pPr>
        <w:spacing w:after="0" w:line="240" w:lineRule="auto"/>
        <w:rPr>
          <w:rFonts w:ascii="Century Gothic" w:hAnsi="Century Gothic" w:cs="Tahoma"/>
          <w:b/>
          <w:color w:val="000000" w:themeColor="text1"/>
        </w:rPr>
      </w:pPr>
      <w:r>
        <w:rPr>
          <w:rFonts w:ascii="Century Gothic" w:hAnsi="Century Gothic" w:cs="Tahoma"/>
          <w:b/>
          <w:color w:val="000000" w:themeColor="text1"/>
        </w:rPr>
        <w:t xml:space="preserve">                 </w:t>
      </w:r>
      <w:r w:rsidR="007F5C57" w:rsidRPr="00C17A22">
        <w:rPr>
          <w:rFonts w:ascii="Century Gothic" w:hAnsi="Century Gothic" w:cs="Tahoma"/>
          <w:b/>
          <w:color w:val="000000" w:themeColor="text1"/>
        </w:rPr>
        <w:t>AVISO DE PRIVACIDAD INTEGRAL</w:t>
      </w:r>
    </w:p>
    <w:p w14:paraId="08E0C9F9" w14:textId="77777777" w:rsidR="007F5C57" w:rsidRPr="00C17A22" w:rsidRDefault="007F5C57" w:rsidP="007F5C57">
      <w:pPr>
        <w:spacing w:after="0" w:line="240" w:lineRule="auto"/>
        <w:jc w:val="center"/>
        <w:rPr>
          <w:rFonts w:ascii="Century Gothic" w:hAnsi="Century Gothic" w:cs="Tahoma"/>
          <w:b/>
          <w:color w:val="000000" w:themeColor="text1"/>
        </w:rPr>
      </w:pPr>
    </w:p>
    <w:p w14:paraId="32B113B9" w14:textId="335B6598" w:rsidR="007F5C57" w:rsidRPr="00C17A22" w:rsidRDefault="007F5C57" w:rsidP="007F5C57">
      <w:pPr>
        <w:spacing w:after="0" w:line="240" w:lineRule="auto"/>
        <w:jc w:val="center"/>
        <w:rPr>
          <w:rFonts w:ascii="Century Gothic" w:hAnsi="Century Gothic" w:cs="Tahoma"/>
          <w:b/>
          <w:color w:val="000000" w:themeColor="text1"/>
          <w:lang w:val="es-ES"/>
        </w:rPr>
      </w:pPr>
      <w:r w:rsidRPr="00C17A22">
        <w:rPr>
          <w:rFonts w:ascii="Century Gothic" w:hAnsi="Century Gothic" w:cs="Tahoma"/>
          <w:b/>
          <w:color w:val="000000" w:themeColor="text1"/>
          <w:lang w:val="es-ES"/>
        </w:rPr>
        <w:t xml:space="preserve">Denominación del </w:t>
      </w:r>
      <w:r w:rsidR="00A850DE" w:rsidRPr="00C17A22">
        <w:rPr>
          <w:rFonts w:ascii="Century Gothic" w:hAnsi="Century Gothic" w:cs="Tahoma"/>
          <w:b/>
          <w:color w:val="000000" w:themeColor="text1"/>
          <w:lang w:val="es-ES"/>
        </w:rPr>
        <w:t>P</w:t>
      </w:r>
      <w:r w:rsidRPr="00C17A22">
        <w:rPr>
          <w:rFonts w:ascii="Century Gothic" w:hAnsi="Century Gothic" w:cs="Tahoma"/>
          <w:b/>
          <w:color w:val="000000" w:themeColor="text1"/>
          <w:lang w:val="es-ES"/>
        </w:rPr>
        <w:t>roceso</w:t>
      </w:r>
    </w:p>
    <w:p w14:paraId="3F774647" w14:textId="77777777" w:rsidR="00405F03" w:rsidRPr="00C17A22" w:rsidRDefault="00405F03" w:rsidP="007F5C57">
      <w:pPr>
        <w:spacing w:after="0" w:line="240" w:lineRule="auto"/>
        <w:jc w:val="center"/>
        <w:rPr>
          <w:rFonts w:ascii="Century Gothic" w:hAnsi="Century Gothic" w:cs="Tahoma"/>
          <w:b/>
          <w:color w:val="000000" w:themeColor="text1"/>
          <w:lang w:val="es-ES"/>
        </w:rPr>
      </w:pPr>
    </w:p>
    <w:p w14:paraId="00C78F10" w14:textId="153017AC" w:rsidR="0072340C" w:rsidRPr="00480934" w:rsidRDefault="002F04FF" w:rsidP="00BA769F">
      <w:pPr>
        <w:spacing w:after="0" w:line="240" w:lineRule="auto"/>
        <w:jc w:val="center"/>
        <w:rPr>
          <w:rFonts w:ascii="Century Gothic" w:hAnsi="Century Gothic" w:cs="Arial"/>
          <w:b/>
        </w:rPr>
      </w:pPr>
      <w:bookmarkStart w:id="0" w:name="_Hlk200447158"/>
      <w:r w:rsidRPr="00480934">
        <w:rPr>
          <w:rFonts w:ascii="Century Gothic" w:hAnsi="Century Gothic" w:cs="Tahoma"/>
          <w:b/>
        </w:rPr>
        <w:t>“</w:t>
      </w:r>
      <w:r w:rsidR="00974171">
        <w:rPr>
          <w:rFonts w:ascii="Century Gothic" w:hAnsi="Century Gothic" w:cs="Tahoma"/>
          <w:b/>
        </w:rPr>
        <w:t>ELECCIÓN DE</w:t>
      </w:r>
      <w:r w:rsidR="00213BA7">
        <w:rPr>
          <w:rFonts w:ascii="Century Gothic" w:hAnsi="Century Gothic" w:cs="Tahoma"/>
          <w:b/>
        </w:rPr>
        <w:t xml:space="preserve"> LAS </w:t>
      </w:r>
      <w:r w:rsidR="003264B3">
        <w:rPr>
          <w:rFonts w:ascii="Century Gothic" w:hAnsi="Century Gothic" w:cs="Tahoma"/>
          <w:b/>
        </w:rPr>
        <w:t>PERSONAS QUE</w:t>
      </w:r>
      <w:r w:rsidR="00213BA7">
        <w:rPr>
          <w:rFonts w:ascii="Century Gothic" w:hAnsi="Century Gothic" w:cs="Tahoma"/>
          <w:b/>
        </w:rPr>
        <w:t xml:space="preserve"> OCUPARAN TRES CONSEJERIAS ELECTORALES EN </w:t>
      </w:r>
      <w:r w:rsidR="00A86BA5">
        <w:rPr>
          <w:rFonts w:ascii="Century Gothic" w:hAnsi="Century Gothic" w:cs="Tahoma"/>
          <w:b/>
        </w:rPr>
        <w:t>EL CONSEJO</w:t>
      </w:r>
      <w:r w:rsidR="00213BA7">
        <w:rPr>
          <w:rFonts w:ascii="Century Gothic" w:hAnsi="Century Gothic" w:cs="Tahoma"/>
          <w:b/>
        </w:rPr>
        <w:t xml:space="preserve"> GENERAL DEL INSTITUTO NACIONAL ELECTORAL</w:t>
      </w:r>
      <w:r w:rsidRPr="00480934">
        <w:rPr>
          <w:rFonts w:ascii="Century Gothic" w:hAnsi="Century Gothic" w:cs="Tahoma"/>
          <w:b/>
        </w:rPr>
        <w:t>”</w:t>
      </w:r>
      <w:r w:rsidR="00A86BA5">
        <w:rPr>
          <w:rFonts w:ascii="Century Gothic" w:hAnsi="Century Gothic" w:cs="Tahoma"/>
          <w:b/>
        </w:rPr>
        <w:t>.</w:t>
      </w:r>
    </w:p>
    <w:bookmarkEnd w:id="0"/>
    <w:p w14:paraId="48C860CB" w14:textId="77777777" w:rsidR="007F5C57" w:rsidRPr="00C17A22" w:rsidRDefault="007F5C57" w:rsidP="007F5C57">
      <w:pPr>
        <w:pStyle w:val="Prrafodelista"/>
        <w:numPr>
          <w:ilvl w:val="0"/>
          <w:numId w:val="11"/>
        </w:numPr>
        <w:spacing w:before="100" w:beforeAutospacing="1" w:after="100" w:afterAutospacing="1" w:line="240" w:lineRule="auto"/>
        <w:jc w:val="both"/>
        <w:rPr>
          <w:rFonts w:ascii="Century Gothic" w:hAnsi="Century Gothic"/>
          <w:b/>
          <w:bCs/>
          <w:iCs/>
        </w:rPr>
      </w:pPr>
      <w:r w:rsidRPr="00C17A22">
        <w:rPr>
          <w:rFonts w:ascii="Century Gothic" w:hAnsi="Century Gothic"/>
          <w:b/>
          <w:bCs/>
          <w:iCs/>
        </w:rPr>
        <w:t>Denominación y domicilio del responsable.</w:t>
      </w:r>
    </w:p>
    <w:p w14:paraId="4A362DFA" w14:textId="3D1DE643" w:rsidR="007F5C57" w:rsidRDefault="007F5C57" w:rsidP="007F5C57">
      <w:pPr>
        <w:spacing w:after="0"/>
        <w:jc w:val="both"/>
        <w:rPr>
          <w:rFonts w:ascii="Century Gothic" w:hAnsi="Century Gothic" w:cs="Tahoma"/>
          <w:bCs/>
          <w:iCs/>
          <w:color w:val="000000" w:themeColor="text1"/>
        </w:rPr>
      </w:pPr>
      <w:bookmarkStart w:id="1" w:name="_Hlk199263127"/>
      <w:r w:rsidRPr="00C17A22">
        <w:rPr>
          <w:rFonts w:ascii="Century Gothic" w:hAnsi="Century Gothic" w:cs="Tahoma"/>
          <w:bCs/>
          <w:iCs/>
          <w:color w:val="000000" w:themeColor="text1"/>
        </w:rPr>
        <w:t xml:space="preserve">La Cámara de Diputados, con domicilio en Avenida Congreso de la Unión No. 66, Colonia El Parque, Alcaldía Venustiano Carranza, C.P. 15960, Ciudad de México, es la responsable del tratamiento de los datos personales </w:t>
      </w:r>
      <w:r w:rsidR="00801327">
        <w:rPr>
          <w:rFonts w:ascii="Century Gothic" w:hAnsi="Century Gothic" w:cs="Tahoma"/>
          <w:bCs/>
          <w:iCs/>
          <w:color w:val="000000" w:themeColor="text1"/>
        </w:rPr>
        <w:t xml:space="preserve">que proporcione a </w:t>
      </w:r>
      <w:r w:rsidR="005F537E" w:rsidRPr="00C17A22">
        <w:rPr>
          <w:rFonts w:ascii="Century Gothic" w:hAnsi="Century Gothic" w:cs="Tahoma"/>
          <w:bCs/>
          <w:iCs/>
          <w:color w:val="000000" w:themeColor="text1"/>
        </w:rPr>
        <w:t>l</w:t>
      </w:r>
      <w:bookmarkStart w:id="2" w:name="_Hlk200453927"/>
      <w:r w:rsidR="000F6E4A">
        <w:rPr>
          <w:rFonts w:ascii="Century Gothic" w:hAnsi="Century Gothic" w:cs="Arial"/>
          <w:bCs/>
          <w:lang w:eastAsia="es-ES"/>
        </w:rPr>
        <w:t xml:space="preserve">a </w:t>
      </w:r>
      <w:bookmarkEnd w:id="2"/>
      <w:r w:rsidR="00213BA7">
        <w:rPr>
          <w:rFonts w:ascii="Century Gothic" w:hAnsi="Century Gothic" w:cs="Arial"/>
          <w:bCs/>
          <w:lang w:eastAsia="es-ES"/>
        </w:rPr>
        <w:t>Junta de Coordinación Política</w:t>
      </w:r>
      <w:r w:rsidR="007342C6" w:rsidRPr="00F2256B">
        <w:rPr>
          <w:rFonts w:ascii="Century Gothic" w:hAnsi="Century Gothic" w:cs="Arial"/>
          <w:bCs/>
          <w:lang w:eastAsia="es-ES"/>
        </w:rPr>
        <w:t>,</w:t>
      </w:r>
      <w:r w:rsidR="001B47D3" w:rsidRPr="00F2256B">
        <w:rPr>
          <w:rFonts w:ascii="Century Gothic" w:hAnsi="Century Gothic" w:cs="Arial"/>
          <w:bCs/>
          <w:lang w:eastAsia="es-ES"/>
        </w:rPr>
        <w:t xml:space="preserve"> </w:t>
      </w:r>
      <w:r w:rsidR="00E753D1">
        <w:rPr>
          <w:rFonts w:ascii="Century Gothic" w:hAnsi="Century Gothic" w:cs="Arial"/>
          <w:bCs/>
          <w:lang w:eastAsia="es-ES"/>
        </w:rPr>
        <w:t xml:space="preserve">mediante la Secretaría General y la Secretaría de Servicios Parlamentarios, </w:t>
      </w:r>
      <w:r w:rsidRPr="00C17A22">
        <w:rPr>
          <w:rFonts w:ascii="Century Gothic" w:hAnsi="Century Gothic" w:cs="Tahoma"/>
          <w:bCs/>
          <w:iCs/>
          <w:color w:val="000000" w:themeColor="text1"/>
        </w:rPr>
        <w:t>los cuales serán protegidos conforme a lo dispuesto por la Ley General de Protección de Datos Personales en Posesión de Sujetos Obligados y demás normatividad que resulte aplicable.</w:t>
      </w:r>
    </w:p>
    <w:p w14:paraId="3602EA7D" w14:textId="77777777" w:rsidR="007342C6" w:rsidRDefault="007342C6" w:rsidP="007F5C57">
      <w:pPr>
        <w:spacing w:after="0"/>
        <w:jc w:val="both"/>
        <w:rPr>
          <w:rFonts w:ascii="Century Gothic" w:hAnsi="Century Gothic" w:cs="Tahoma"/>
          <w:bCs/>
          <w:iCs/>
          <w:color w:val="000000" w:themeColor="text1"/>
        </w:rPr>
      </w:pPr>
    </w:p>
    <w:bookmarkEnd w:id="1"/>
    <w:p w14:paraId="4BD02167" w14:textId="77777777" w:rsidR="007F5C57" w:rsidRPr="00C17A22" w:rsidRDefault="007F5C57" w:rsidP="00405F03">
      <w:pPr>
        <w:pStyle w:val="Prrafodelista"/>
        <w:numPr>
          <w:ilvl w:val="0"/>
          <w:numId w:val="11"/>
        </w:numPr>
        <w:spacing w:before="100" w:beforeAutospacing="1" w:after="100" w:afterAutospacing="1" w:line="240" w:lineRule="auto"/>
        <w:rPr>
          <w:rFonts w:ascii="Century Gothic" w:hAnsi="Century Gothic" w:cs="Tahoma"/>
          <w:b/>
          <w:iCs/>
          <w:color w:val="000000" w:themeColor="text1"/>
        </w:rPr>
      </w:pPr>
      <w:r w:rsidRPr="00C17A22">
        <w:rPr>
          <w:rFonts w:ascii="Century Gothic" w:hAnsi="Century Gothic" w:cs="Tahoma"/>
          <w:b/>
          <w:iCs/>
          <w:color w:val="000000" w:themeColor="text1"/>
        </w:rPr>
        <w:t>Finalidades del tratamiento.</w:t>
      </w:r>
    </w:p>
    <w:p w14:paraId="73C6917C" w14:textId="04D25BDB" w:rsidR="007F5C57" w:rsidRPr="00C17A22" w:rsidRDefault="007F5C57" w:rsidP="00405F03">
      <w:pPr>
        <w:spacing w:before="100" w:beforeAutospacing="1" w:after="100" w:afterAutospacing="1" w:line="240" w:lineRule="auto"/>
        <w:jc w:val="both"/>
        <w:rPr>
          <w:rFonts w:ascii="Century Gothic" w:hAnsi="Century Gothic" w:cs="Tahoma"/>
          <w:color w:val="000000" w:themeColor="text1"/>
        </w:rPr>
      </w:pPr>
      <w:r w:rsidRPr="00C17A22">
        <w:rPr>
          <w:rFonts w:ascii="Century Gothic" w:hAnsi="Century Gothic" w:cs="Tahoma"/>
          <w:color w:val="000000" w:themeColor="text1"/>
        </w:rPr>
        <w:t xml:space="preserve">Los datos personales que </w:t>
      </w:r>
      <w:r w:rsidR="00213BA7">
        <w:rPr>
          <w:rFonts w:ascii="Century Gothic" w:hAnsi="Century Gothic" w:cs="Tahoma"/>
          <w:color w:val="000000" w:themeColor="text1"/>
        </w:rPr>
        <w:t>proporcione en este proceso s</w:t>
      </w:r>
      <w:r w:rsidR="000329BC">
        <w:rPr>
          <w:rFonts w:ascii="Century Gothic" w:hAnsi="Century Gothic" w:cs="Tahoma"/>
          <w:color w:val="000000" w:themeColor="text1"/>
        </w:rPr>
        <w:t>erán utilizados</w:t>
      </w:r>
      <w:r w:rsidRPr="00C17A22">
        <w:rPr>
          <w:rFonts w:ascii="Century Gothic" w:hAnsi="Century Gothic" w:cs="Tahoma"/>
          <w:color w:val="000000" w:themeColor="text1"/>
        </w:rPr>
        <w:t xml:space="preserve"> para las siguientes finalidades:</w:t>
      </w:r>
    </w:p>
    <w:p w14:paraId="65AE98E6" w14:textId="6A53A6AD" w:rsidR="007342C6" w:rsidRPr="00280786" w:rsidRDefault="007342C6" w:rsidP="007342C6">
      <w:pPr>
        <w:pStyle w:val="Prrafodelista"/>
        <w:numPr>
          <w:ilvl w:val="0"/>
          <w:numId w:val="30"/>
        </w:numPr>
        <w:spacing w:before="100" w:beforeAutospacing="1" w:after="100" w:afterAutospacing="1" w:line="240" w:lineRule="auto"/>
        <w:jc w:val="both"/>
        <w:rPr>
          <w:rFonts w:ascii="Century Gothic" w:hAnsi="Century Gothic" w:cs="Tahoma"/>
          <w:bCs/>
          <w:iCs/>
        </w:rPr>
      </w:pPr>
      <w:bookmarkStart w:id="3" w:name="_Hlk199263226"/>
      <w:bookmarkStart w:id="4" w:name="_Hlk200452806"/>
      <w:r w:rsidRPr="00280786">
        <w:rPr>
          <w:rFonts w:ascii="Century Gothic" w:hAnsi="Century Gothic" w:cs="Tahoma"/>
          <w:bCs/>
          <w:iCs/>
        </w:rPr>
        <w:t>Identificación</w:t>
      </w:r>
      <w:r w:rsidR="00CA4FAF">
        <w:rPr>
          <w:rFonts w:ascii="Century Gothic" w:hAnsi="Century Gothic" w:cs="Tahoma"/>
          <w:bCs/>
          <w:iCs/>
        </w:rPr>
        <w:t xml:space="preserve"> </w:t>
      </w:r>
      <w:r w:rsidRPr="00280786">
        <w:rPr>
          <w:rFonts w:ascii="Century Gothic" w:hAnsi="Century Gothic" w:cs="Tahoma"/>
          <w:bCs/>
          <w:iCs/>
        </w:rPr>
        <w:t xml:space="preserve">y contacto con </w:t>
      </w:r>
      <w:r w:rsidR="00D02DE2" w:rsidRPr="00280786">
        <w:rPr>
          <w:rFonts w:ascii="Century Gothic" w:hAnsi="Century Gothic" w:cs="Tahoma"/>
          <w:bCs/>
          <w:iCs/>
        </w:rPr>
        <w:t>las personas aspirantes.</w:t>
      </w:r>
    </w:p>
    <w:p w14:paraId="762C8A84" w14:textId="76B6656F" w:rsidR="007342C6" w:rsidRPr="00280786" w:rsidRDefault="007342C6" w:rsidP="007342C6">
      <w:pPr>
        <w:pStyle w:val="Prrafodelista"/>
        <w:numPr>
          <w:ilvl w:val="0"/>
          <w:numId w:val="30"/>
        </w:numPr>
        <w:spacing w:before="100" w:beforeAutospacing="1" w:after="100" w:afterAutospacing="1" w:line="240" w:lineRule="auto"/>
        <w:jc w:val="both"/>
        <w:rPr>
          <w:rFonts w:ascii="Century Gothic" w:hAnsi="Century Gothic" w:cs="Tahoma"/>
          <w:bCs/>
          <w:iCs/>
        </w:rPr>
      </w:pPr>
      <w:r w:rsidRPr="00280786">
        <w:rPr>
          <w:rFonts w:ascii="Century Gothic" w:hAnsi="Century Gothic" w:cs="Tahoma"/>
          <w:bCs/>
          <w:iCs/>
        </w:rPr>
        <w:t>Verificar y confirmar su identidad</w:t>
      </w:r>
      <w:r w:rsidR="00D02DE2" w:rsidRPr="00280786">
        <w:rPr>
          <w:rFonts w:ascii="Century Gothic" w:hAnsi="Century Gothic" w:cs="Tahoma"/>
          <w:bCs/>
          <w:iCs/>
        </w:rPr>
        <w:t>.</w:t>
      </w:r>
    </w:p>
    <w:p w14:paraId="25CAD76D" w14:textId="55804747" w:rsidR="007342C6" w:rsidRPr="00280786" w:rsidRDefault="007342C6" w:rsidP="007342C6">
      <w:pPr>
        <w:pStyle w:val="Prrafodelista"/>
        <w:numPr>
          <w:ilvl w:val="0"/>
          <w:numId w:val="30"/>
        </w:numPr>
        <w:spacing w:before="100" w:beforeAutospacing="1" w:after="100" w:afterAutospacing="1" w:line="240" w:lineRule="auto"/>
        <w:jc w:val="both"/>
      </w:pPr>
      <w:r w:rsidRPr="00280786">
        <w:rPr>
          <w:rFonts w:ascii="Century Gothic" w:hAnsi="Century Gothic" w:cs="Tahoma"/>
          <w:bCs/>
          <w:iCs/>
        </w:rPr>
        <w:t xml:space="preserve">Para la </w:t>
      </w:r>
      <w:r w:rsidR="009D58AC" w:rsidRPr="00280786">
        <w:rPr>
          <w:rFonts w:ascii="Century Gothic" w:hAnsi="Century Gothic" w:cs="Tahoma"/>
          <w:bCs/>
          <w:iCs/>
        </w:rPr>
        <w:t>i</w:t>
      </w:r>
      <w:r w:rsidRPr="00280786">
        <w:rPr>
          <w:rFonts w:ascii="Century Gothic" w:hAnsi="Century Gothic" w:cs="Tahoma"/>
          <w:bCs/>
          <w:iCs/>
        </w:rPr>
        <w:t>ntegración de los expedientes</w:t>
      </w:r>
      <w:r w:rsidR="000329BC" w:rsidRPr="00280786">
        <w:rPr>
          <w:rFonts w:ascii="Century Gothic" w:hAnsi="Century Gothic" w:cs="Tahoma"/>
          <w:bCs/>
          <w:iCs/>
        </w:rPr>
        <w:t xml:space="preserve"> </w:t>
      </w:r>
      <w:r w:rsidRPr="00280786">
        <w:rPr>
          <w:rFonts w:ascii="Century Gothic" w:hAnsi="Century Gothic" w:cs="Tahoma"/>
          <w:bCs/>
          <w:iCs/>
        </w:rPr>
        <w:t xml:space="preserve">electrónicos de las </w:t>
      </w:r>
      <w:r w:rsidR="00213BA7">
        <w:rPr>
          <w:rFonts w:ascii="Century Gothic" w:hAnsi="Century Gothic" w:cs="Tahoma"/>
          <w:bCs/>
          <w:iCs/>
        </w:rPr>
        <w:t>personas</w:t>
      </w:r>
      <w:r w:rsidRPr="00280786">
        <w:rPr>
          <w:rFonts w:ascii="Century Gothic" w:hAnsi="Century Gothic" w:cs="Tahoma"/>
          <w:bCs/>
          <w:iCs/>
        </w:rPr>
        <w:t xml:space="preserve"> aspirantes a ocupar </w:t>
      </w:r>
      <w:r w:rsidR="00213BA7">
        <w:rPr>
          <w:rFonts w:ascii="Century Gothic" w:hAnsi="Century Gothic" w:cs="Tahoma"/>
          <w:bCs/>
          <w:iCs/>
        </w:rPr>
        <w:t xml:space="preserve">las Consejerías Electorales </w:t>
      </w:r>
      <w:r w:rsidR="00AC7119">
        <w:rPr>
          <w:rFonts w:ascii="Century Gothic" w:hAnsi="Century Gothic" w:cs="Tahoma"/>
          <w:bCs/>
          <w:iCs/>
        </w:rPr>
        <w:t>en el Consejo General del Instituto Nacional Electoral.</w:t>
      </w:r>
    </w:p>
    <w:p w14:paraId="71B7329B" w14:textId="655F0629" w:rsidR="007342C6" w:rsidRPr="00280786" w:rsidRDefault="007342C6" w:rsidP="007342C6">
      <w:pPr>
        <w:pStyle w:val="Prrafodelista"/>
        <w:numPr>
          <w:ilvl w:val="0"/>
          <w:numId w:val="30"/>
        </w:numPr>
        <w:spacing w:before="100" w:beforeAutospacing="1" w:after="100" w:afterAutospacing="1" w:line="240" w:lineRule="auto"/>
        <w:jc w:val="both"/>
        <w:rPr>
          <w:rFonts w:ascii="Century Gothic" w:hAnsi="Century Gothic" w:cs="Tahoma"/>
          <w:bCs/>
          <w:iCs/>
        </w:rPr>
      </w:pPr>
      <w:r w:rsidRPr="00280786">
        <w:rPr>
          <w:rFonts w:ascii="Century Gothic" w:hAnsi="Century Gothic" w:cs="Tahoma"/>
          <w:bCs/>
          <w:iCs/>
        </w:rPr>
        <w:t>Evaluar el cumplimiento de los requisitos constitucionales y legales contenidos en la Convocatoria</w:t>
      </w:r>
      <w:r w:rsidR="00D02DE2" w:rsidRPr="00280786">
        <w:rPr>
          <w:rFonts w:ascii="Century Gothic" w:hAnsi="Century Gothic" w:cs="Tahoma"/>
          <w:bCs/>
          <w:iCs/>
        </w:rPr>
        <w:t>.</w:t>
      </w:r>
    </w:p>
    <w:p w14:paraId="1FD02969" w14:textId="23AADDA5" w:rsidR="000329BC" w:rsidRPr="00F96526" w:rsidRDefault="007342C6" w:rsidP="000329BC">
      <w:pPr>
        <w:pStyle w:val="Prrafodelista"/>
        <w:numPr>
          <w:ilvl w:val="0"/>
          <w:numId w:val="30"/>
        </w:numPr>
        <w:spacing w:before="100" w:beforeAutospacing="1" w:after="100" w:afterAutospacing="1" w:line="240" w:lineRule="auto"/>
        <w:jc w:val="both"/>
      </w:pPr>
      <w:r w:rsidRPr="00280786">
        <w:rPr>
          <w:rFonts w:ascii="Century Gothic" w:hAnsi="Century Gothic" w:cs="Tahoma"/>
          <w:bCs/>
          <w:iCs/>
        </w:rPr>
        <w:t xml:space="preserve">Evaluar la idoneidad para ocupar el cargo de </w:t>
      </w:r>
      <w:r w:rsidR="00AC7119">
        <w:rPr>
          <w:rFonts w:ascii="Century Gothic" w:hAnsi="Century Gothic" w:cs="Tahoma"/>
          <w:bCs/>
          <w:iCs/>
        </w:rPr>
        <w:t>Consejerías Electorales en el Consejo General del Instituto Nacional Electoral.</w:t>
      </w:r>
    </w:p>
    <w:p w14:paraId="787517CE" w14:textId="04210878" w:rsidR="00F96526" w:rsidRPr="00280786" w:rsidRDefault="00F96526" w:rsidP="000329BC">
      <w:pPr>
        <w:pStyle w:val="Prrafodelista"/>
        <w:numPr>
          <w:ilvl w:val="0"/>
          <w:numId w:val="30"/>
        </w:numPr>
        <w:spacing w:before="100" w:beforeAutospacing="1" w:after="100" w:afterAutospacing="1" w:line="240" w:lineRule="auto"/>
        <w:jc w:val="both"/>
      </w:pPr>
      <w:r>
        <w:rPr>
          <w:rFonts w:ascii="Century Gothic" w:hAnsi="Century Gothic" w:cs="Tahoma"/>
          <w:bCs/>
          <w:iCs/>
        </w:rPr>
        <w:t>Publica</w:t>
      </w:r>
      <w:r w:rsidR="00AC7119">
        <w:rPr>
          <w:rFonts w:ascii="Century Gothic" w:hAnsi="Century Gothic" w:cs="Tahoma"/>
          <w:bCs/>
          <w:iCs/>
        </w:rPr>
        <w:t xml:space="preserve">r las listas de resultados señaladas en las etapas de registro, selección, evaluación y elección. </w:t>
      </w:r>
    </w:p>
    <w:p w14:paraId="343221D2" w14:textId="77777777" w:rsidR="00833CF8" w:rsidRPr="00833CF8" w:rsidRDefault="00280786" w:rsidP="00833CF8">
      <w:pPr>
        <w:pStyle w:val="Prrafodelista"/>
        <w:numPr>
          <w:ilvl w:val="0"/>
          <w:numId w:val="30"/>
        </w:numPr>
        <w:spacing w:before="4" w:beforeAutospacing="1" w:after="100" w:afterAutospacing="1" w:line="280" w:lineRule="exact"/>
        <w:ind w:right="77"/>
        <w:jc w:val="both"/>
        <w:rPr>
          <w:rFonts w:ascii="Century Gothic" w:hAnsi="Century Gothic"/>
        </w:rPr>
      </w:pPr>
      <w:r w:rsidRPr="000A5355">
        <w:rPr>
          <w:rFonts w:ascii="Century Gothic" w:hAnsi="Century Gothic" w:cs="Tahoma"/>
          <w:bCs/>
          <w:iCs/>
        </w:rPr>
        <w:t>Difusión de las entrevistas</w:t>
      </w:r>
      <w:r w:rsidR="000A5355" w:rsidRPr="000A5355">
        <w:rPr>
          <w:rFonts w:ascii="Century Gothic" w:hAnsi="Century Gothic" w:cs="Tahoma"/>
          <w:bCs/>
          <w:iCs/>
        </w:rPr>
        <w:t xml:space="preserve"> </w:t>
      </w:r>
      <w:r w:rsidR="00AC7119">
        <w:rPr>
          <w:rFonts w:ascii="Century Gothic" w:hAnsi="Century Gothic" w:cs="Tahoma"/>
          <w:bCs/>
          <w:iCs/>
        </w:rPr>
        <w:t>realizadas durante</w:t>
      </w:r>
      <w:r w:rsidR="000A5355" w:rsidRPr="000A5355">
        <w:rPr>
          <w:rFonts w:ascii="Century Gothic" w:hAnsi="Century Gothic"/>
        </w:rPr>
        <w:t xml:space="preserve"> el proceso de </w:t>
      </w:r>
      <w:r w:rsidR="00AC7119">
        <w:rPr>
          <w:rFonts w:ascii="Century Gothic" w:hAnsi="Century Gothic"/>
        </w:rPr>
        <w:t>elección</w:t>
      </w:r>
      <w:r w:rsidR="00833CF8">
        <w:rPr>
          <w:rFonts w:ascii="Century Gothic" w:hAnsi="Century Gothic"/>
        </w:rPr>
        <w:t xml:space="preserve"> </w:t>
      </w:r>
      <w:r w:rsidR="00833CF8" w:rsidRPr="00833CF8">
        <w:rPr>
          <w:rFonts w:ascii="Century Gothic" w:hAnsi="Century Gothic"/>
        </w:rPr>
        <w:t>por el</w:t>
      </w:r>
    </w:p>
    <w:p w14:paraId="1B26248C" w14:textId="7A2300A1" w:rsidR="002A1FAA" w:rsidRPr="00833CF8" w:rsidRDefault="00833CF8" w:rsidP="00833CF8">
      <w:pPr>
        <w:pStyle w:val="Prrafodelista"/>
        <w:spacing w:before="4" w:beforeAutospacing="1" w:after="100" w:afterAutospacing="1" w:line="280" w:lineRule="exact"/>
        <w:ind w:right="77"/>
        <w:jc w:val="both"/>
        <w:rPr>
          <w:rFonts w:ascii="Century Gothic" w:hAnsi="Century Gothic"/>
        </w:rPr>
      </w:pPr>
      <w:r w:rsidRPr="00833CF8">
        <w:rPr>
          <w:rFonts w:ascii="Century Gothic" w:hAnsi="Century Gothic"/>
        </w:rPr>
        <w:t xml:space="preserve">Canal del Congreso, medios electrónicos y digitales, plataformas tecnológicas </w:t>
      </w:r>
      <w:r>
        <w:rPr>
          <w:rFonts w:ascii="Century Gothic" w:hAnsi="Century Gothic"/>
        </w:rPr>
        <w:t xml:space="preserve">y/o </w:t>
      </w:r>
      <w:r w:rsidRPr="00833CF8">
        <w:rPr>
          <w:rFonts w:ascii="Century Gothic" w:hAnsi="Century Gothic"/>
        </w:rPr>
        <w:t>cualquier otra vía</w:t>
      </w:r>
      <w:r>
        <w:rPr>
          <w:rFonts w:ascii="Century Gothic" w:hAnsi="Century Gothic"/>
        </w:rPr>
        <w:t xml:space="preserve"> que así se determine. </w:t>
      </w:r>
    </w:p>
    <w:p w14:paraId="25A4332B" w14:textId="58C0BD29" w:rsidR="000329BC" w:rsidRPr="00280786" w:rsidRDefault="000329BC" w:rsidP="000329BC">
      <w:pPr>
        <w:pStyle w:val="Prrafodelista"/>
        <w:numPr>
          <w:ilvl w:val="0"/>
          <w:numId w:val="30"/>
        </w:numPr>
        <w:spacing w:before="100" w:beforeAutospacing="1" w:after="100" w:afterAutospacing="1" w:line="240" w:lineRule="auto"/>
        <w:jc w:val="both"/>
        <w:rPr>
          <w:rFonts w:ascii="Century Gothic" w:hAnsi="Century Gothic" w:cs="Tahoma"/>
          <w:bCs/>
          <w:iCs/>
        </w:rPr>
      </w:pPr>
      <w:r w:rsidRPr="00280786">
        <w:rPr>
          <w:rFonts w:ascii="Century Gothic" w:hAnsi="Century Gothic" w:cs="Tahoma"/>
          <w:bCs/>
          <w:iCs/>
        </w:rPr>
        <w:t>Designación de la</w:t>
      </w:r>
      <w:r w:rsidR="00CA4FAF">
        <w:rPr>
          <w:rFonts w:ascii="Century Gothic" w:hAnsi="Century Gothic" w:cs="Tahoma"/>
          <w:bCs/>
          <w:iCs/>
        </w:rPr>
        <w:t>s</w:t>
      </w:r>
      <w:r w:rsidRPr="00280786">
        <w:rPr>
          <w:rFonts w:ascii="Century Gothic" w:hAnsi="Century Gothic" w:cs="Tahoma"/>
          <w:bCs/>
          <w:iCs/>
        </w:rPr>
        <w:t xml:space="preserve"> persona</w:t>
      </w:r>
      <w:r w:rsidR="00CA4FAF">
        <w:rPr>
          <w:rFonts w:ascii="Century Gothic" w:hAnsi="Century Gothic" w:cs="Tahoma"/>
          <w:bCs/>
          <w:iCs/>
        </w:rPr>
        <w:t>s</w:t>
      </w:r>
      <w:r w:rsidRPr="00280786">
        <w:rPr>
          <w:rFonts w:ascii="Century Gothic" w:hAnsi="Century Gothic" w:cs="Tahoma"/>
          <w:bCs/>
          <w:iCs/>
        </w:rPr>
        <w:t xml:space="preserve"> a ocupar </w:t>
      </w:r>
      <w:r w:rsidR="00CA4FAF">
        <w:rPr>
          <w:rFonts w:ascii="Century Gothic" w:hAnsi="Century Gothic" w:cs="Tahoma"/>
          <w:bCs/>
          <w:iCs/>
        </w:rPr>
        <w:t>los</w:t>
      </w:r>
      <w:r w:rsidRPr="00280786">
        <w:rPr>
          <w:rFonts w:ascii="Century Gothic" w:hAnsi="Century Gothic" w:cs="Tahoma"/>
          <w:bCs/>
          <w:iCs/>
        </w:rPr>
        <w:t xml:space="preserve"> cargo</w:t>
      </w:r>
      <w:r w:rsidR="00CA4FAF">
        <w:rPr>
          <w:rFonts w:ascii="Century Gothic" w:hAnsi="Century Gothic" w:cs="Tahoma"/>
          <w:bCs/>
          <w:iCs/>
        </w:rPr>
        <w:t>s</w:t>
      </w:r>
      <w:r w:rsidRPr="00280786">
        <w:rPr>
          <w:rFonts w:ascii="Century Gothic" w:hAnsi="Century Gothic" w:cs="Tahoma"/>
          <w:bCs/>
          <w:iCs/>
        </w:rPr>
        <w:t>.</w:t>
      </w:r>
    </w:p>
    <w:p w14:paraId="2FF932CB" w14:textId="75B498A7" w:rsidR="003B3E8F" w:rsidRPr="00CA4FAF" w:rsidRDefault="007342C6" w:rsidP="0068298A">
      <w:pPr>
        <w:pStyle w:val="Prrafodelista"/>
        <w:numPr>
          <w:ilvl w:val="0"/>
          <w:numId w:val="30"/>
        </w:numPr>
        <w:spacing w:before="100" w:beforeAutospacing="1" w:after="100" w:afterAutospacing="1" w:line="240" w:lineRule="auto"/>
        <w:jc w:val="both"/>
        <w:rPr>
          <w:rFonts w:ascii="Century Gothic" w:hAnsi="Century Gothic" w:cs="Tahoma"/>
        </w:rPr>
      </w:pPr>
      <w:r w:rsidRPr="00CA4FAF">
        <w:rPr>
          <w:rFonts w:ascii="Century Gothic" w:hAnsi="Century Gothic" w:cs="Tahoma"/>
          <w:bCs/>
          <w:iCs/>
        </w:rPr>
        <w:t xml:space="preserve">Las demás finalidades que resulten necesarias para el proceso de elección </w:t>
      </w:r>
      <w:r w:rsidR="00963FE8" w:rsidRPr="00CA4FAF">
        <w:rPr>
          <w:rFonts w:ascii="Century Gothic" w:hAnsi="Century Gothic" w:cs="Tahoma"/>
          <w:bCs/>
          <w:iCs/>
        </w:rPr>
        <w:t xml:space="preserve">a </w:t>
      </w:r>
      <w:r w:rsidRPr="00CA4FAF">
        <w:rPr>
          <w:rFonts w:ascii="Century Gothic" w:hAnsi="Century Gothic" w:cs="Tahoma"/>
          <w:bCs/>
          <w:iCs/>
        </w:rPr>
        <w:t xml:space="preserve">ocupar </w:t>
      </w:r>
      <w:r w:rsidR="00CA4FAF" w:rsidRPr="00CA4FAF">
        <w:rPr>
          <w:rFonts w:ascii="Century Gothic" w:hAnsi="Century Gothic" w:cs="Tahoma"/>
          <w:bCs/>
          <w:iCs/>
        </w:rPr>
        <w:t>Consejerías Electorales en el Consejo General del Instituto Nacional Electoral</w:t>
      </w:r>
      <w:r w:rsidR="00CA4FAF">
        <w:rPr>
          <w:rFonts w:ascii="Century Gothic" w:hAnsi="Century Gothic" w:cs="Tahoma"/>
          <w:bCs/>
          <w:iCs/>
        </w:rPr>
        <w:t>.</w:t>
      </w:r>
    </w:p>
    <w:p w14:paraId="40CF4640" w14:textId="77777777" w:rsidR="00CA4FAF" w:rsidRPr="00CA4FAF" w:rsidRDefault="00CA4FAF" w:rsidP="00CA4FAF">
      <w:pPr>
        <w:spacing w:before="100" w:beforeAutospacing="1" w:after="100" w:afterAutospacing="1" w:line="240" w:lineRule="auto"/>
        <w:jc w:val="both"/>
        <w:rPr>
          <w:rFonts w:ascii="Century Gothic" w:hAnsi="Century Gothic" w:cs="Tahoma"/>
        </w:rPr>
      </w:pPr>
    </w:p>
    <w:bookmarkEnd w:id="3"/>
    <w:bookmarkEnd w:id="4"/>
    <w:p w14:paraId="5AC56980" w14:textId="77777777" w:rsidR="007F5C57" w:rsidRPr="00C17A22" w:rsidRDefault="007F5C57" w:rsidP="007F5C57">
      <w:pPr>
        <w:pStyle w:val="Prrafodelista"/>
        <w:numPr>
          <w:ilvl w:val="0"/>
          <w:numId w:val="11"/>
        </w:numPr>
        <w:rPr>
          <w:rFonts w:ascii="Century Gothic" w:hAnsi="Century Gothic" w:cs="Tahoma"/>
          <w:b/>
          <w:bCs/>
          <w:color w:val="000000" w:themeColor="text1"/>
        </w:rPr>
      </w:pPr>
      <w:r w:rsidRPr="00C17A22">
        <w:rPr>
          <w:rFonts w:ascii="Century Gothic" w:hAnsi="Century Gothic" w:cs="Tahoma"/>
          <w:b/>
          <w:bCs/>
          <w:color w:val="000000" w:themeColor="text1"/>
        </w:rPr>
        <w:lastRenderedPageBreak/>
        <w:t>Datos personales que serán sometidos a tratamiento.</w:t>
      </w:r>
    </w:p>
    <w:p w14:paraId="141795C2" w14:textId="75B3970D" w:rsidR="007F5C57" w:rsidRPr="00C17A22" w:rsidRDefault="007F5C57" w:rsidP="007F5C57">
      <w:pPr>
        <w:spacing w:after="0" w:line="240" w:lineRule="auto"/>
        <w:jc w:val="both"/>
        <w:rPr>
          <w:rFonts w:ascii="Century Gothic" w:hAnsi="Century Gothic" w:cs="Tahoma"/>
          <w:color w:val="000000" w:themeColor="text1"/>
        </w:rPr>
      </w:pPr>
      <w:r w:rsidRPr="00C17A22">
        <w:rPr>
          <w:rFonts w:ascii="Century Gothic" w:hAnsi="Century Gothic" w:cs="Tahoma"/>
          <w:color w:val="000000" w:themeColor="text1"/>
        </w:rPr>
        <w:t xml:space="preserve">Los datos personales </w:t>
      </w:r>
      <w:r w:rsidR="00CA4FAF">
        <w:rPr>
          <w:rFonts w:ascii="Century Gothic" w:hAnsi="Century Gothic" w:cs="Tahoma"/>
          <w:color w:val="000000" w:themeColor="text1"/>
        </w:rPr>
        <w:t xml:space="preserve">objeto de tratamiento </w:t>
      </w:r>
      <w:r w:rsidRPr="00C17A22">
        <w:rPr>
          <w:rFonts w:ascii="Century Gothic" w:hAnsi="Century Gothic" w:cs="Tahoma"/>
          <w:color w:val="000000" w:themeColor="text1"/>
        </w:rPr>
        <w:t xml:space="preserve">son los siguientes: </w:t>
      </w:r>
    </w:p>
    <w:p w14:paraId="36598317" w14:textId="77777777" w:rsidR="00913172" w:rsidRPr="00C17A22" w:rsidRDefault="00913172" w:rsidP="00913172">
      <w:pPr>
        <w:pStyle w:val="Textoindependiente"/>
        <w:spacing w:before="11"/>
        <w:rPr>
          <w:rFonts w:ascii="Century Gothic" w:hAnsi="Century Gothic"/>
          <w:b/>
          <w:sz w:val="22"/>
          <w:szCs w:val="22"/>
        </w:rPr>
      </w:pPr>
    </w:p>
    <w:p w14:paraId="52D30EB2" w14:textId="2C12C772"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Nombre</w:t>
      </w:r>
      <w:r w:rsidR="00D02DE2">
        <w:rPr>
          <w:rFonts w:ascii="Century Gothic" w:hAnsi="Century Gothic" w:cs="Tahoma"/>
        </w:rPr>
        <w:t>.</w:t>
      </w:r>
      <w:r w:rsidRPr="00D02DE2">
        <w:rPr>
          <w:rFonts w:ascii="Century Gothic" w:hAnsi="Century Gothic" w:cs="Tahoma"/>
        </w:rPr>
        <w:t xml:space="preserve"> </w:t>
      </w:r>
    </w:p>
    <w:p w14:paraId="05E79670" w14:textId="677A3A7A"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Edad, fecha y lugar de nacimiento</w:t>
      </w:r>
      <w:r w:rsidR="00D02DE2">
        <w:rPr>
          <w:rFonts w:ascii="Century Gothic" w:hAnsi="Century Gothic" w:cs="Tahoma"/>
        </w:rPr>
        <w:t>.</w:t>
      </w:r>
    </w:p>
    <w:p w14:paraId="2082FD03" w14:textId="4EC15B55"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Domicilio</w:t>
      </w:r>
      <w:r w:rsidR="00CA4FAF">
        <w:rPr>
          <w:rFonts w:ascii="Century Gothic" w:hAnsi="Century Gothic" w:cs="Tahoma"/>
        </w:rPr>
        <w:t xml:space="preserve"> y residencia.</w:t>
      </w:r>
    </w:p>
    <w:p w14:paraId="5C312A04" w14:textId="58208494"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Nacionalidad</w:t>
      </w:r>
      <w:r w:rsidR="00D02DE2">
        <w:rPr>
          <w:rFonts w:ascii="Century Gothic" w:hAnsi="Century Gothic" w:cs="Tahoma"/>
        </w:rPr>
        <w:t>.</w:t>
      </w:r>
      <w:r w:rsidRPr="00D02DE2">
        <w:rPr>
          <w:rFonts w:ascii="Century Gothic" w:hAnsi="Century Gothic" w:cs="Tahoma"/>
        </w:rPr>
        <w:t xml:space="preserve"> </w:t>
      </w:r>
      <w:r w:rsidRPr="00D02DE2">
        <w:rPr>
          <w:rFonts w:ascii="Century Gothic" w:hAnsi="Century Gothic" w:cs="Tahoma"/>
        </w:rPr>
        <w:tab/>
      </w:r>
      <w:r w:rsidRPr="00D02DE2">
        <w:rPr>
          <w:rFonts w:ascii="Century Gothic" w:hAnsi="Century Gothic" w:cs="Tahoma"/>
        </w:rPr>
        <w:tab/>
      </w:r>
      <w:r w:rsidRPr="00D02DE2">
        <w:rPr>
          <w:rFonts w:ascii="Century Gothic" w:hAnsi="Century Gothic" w:cs="Tahoma"/>
        </w:rPr>
        <w:tab/>
      </w:r>
    </w:p>
    <w:p w14:paraId="6525B1B2" w14:textId="728B177A" w:rsidR="007342C6"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Clave Única de Registro de Población (CURP)</w:t>
      </w:r>
      <w:r w:rsidR="00D02DE2">
        <w:rPr>
          <w:rFonts w:ascii="Century Gothic" w:hAnsi="Century Gothic" w:cs="Tahoma"/>
        </w:rPr>
        <w:t>.</w:t>
      </w:r>
    </w:p>
    <w:p w14:paraId="721ED61F" w14:textId="5D108ADF"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Fotografía</w:t>
      </w:r>
      <w:r w:rsidR="00D02DE2">
        <w:rPr>
          <w:rFonts w:ascii="Century Gothic" w:hAnsi="Century Gothic" w:cs="Tahoma"/>
        </w:rPr>
        <w:t>.</w:t>
      </w:r>
    </w:p>
    <w:p w14:paraId="24096903" w14:textId="5EAC680C"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Formación académica</w:t>
      </w:r>
      <w:r w:rsidR="00D02DE2">
        <w:rPr>
          <w:rFonts w:ascii="Century Gothic" w:hAnsi="Century Gothic" w:cs="Tahoma"/>
        </w:rPr>
        <w:t>.</w:t>
      </w:r>
    </w:p>
    <w:p w14:paraId="180E5469" w14:textId="562CDE4A"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Experiencia laboral</w:t>
      </w:r>
      <w:r w:rsidR="00D02DE2">
        <w:rPr>
          <w:rFonts w:ascii="Century Gothic" w:hAnsi="Century Gothic" w:cs="Tahoma"/>
        </w:rPr>
        <w:t>.</w:t>
      </w:r>
    </w:p>
    <w:p w14:paraId="517BBDD2" w14:textId="1258911B" w:rsidR="007342C6" w:rsidRPr="00D02DE2" w:rsidRDefault="007342C6" w:rsidP="000F42A0">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Firma</w:t>
      </w:r>
      <w:r w:rsidR="00D02DE2">
        <w:rPr>
          <w:rFonts w:ascii="Century Gothic" w:hAnsi="Century Gothic" w:cs="Tahoma"/>
        </w:rPr>
        <w:t>.</w:t>
      </w:r>
      <w:r w:rsidRPr="00D02DE2">
        <w:rPr>
          <w:rFonts w:ascii="Century Gothic" w:hAnsi="Century Gothic" w:cs="Tahoma"/>
        </w:rPr>
        <w:tab/>
      </w:r>
      <w:r w:rsidRPr="00D02DE2">
        <w:rPr>
          <w:rFonts w:ascii="Century Gothic" w:hAnsi="Century Gothic" w:cs="Tahoma"/>
        </w:rPr>
        <w:tab/>
      </w:r>
    </w:p>
    <w:p w14:paraId="132DF570" w14:textId="6AC37293"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Sexo</w:t>
      </w:r>
      <w:r w:rsidR="00D02DE2">
        <w:rPr>
          <w:rFonts w:ascii="Century Gothic" w:hAnsi="Century Gothic" w:cs="Tahoma"/>
        </w:rPr>
        <w:t>.</w:t>
      </w:r>
      <w:r w:rsidRPr="00D02DE2">
        <w:rPr>
          <w:rFonts w:ascii="Century Gothic" w:hAnsi="Century Gothic" w:cs="Tahoma"/>
        </w:rPr>
        <w:tab/>
      </w:r>
      <w:r w:rsidRPr="00D02DE2">
        <w:rPr>
          <w:rFonts w:ascii="Century Gothic" w:hAnsi="Century Gothic" w:cs="Tahoma"/>
        </w:rPr>
        <w:tab/>
      </w:r>
      <w:r w:rsidRPr="00D02DE2">
        <w:rPr>
          <w:rFonts w:ascii="Century Gothic" w:hAnsi="Century Gothic" w:cs="Tahoma"/>
        </w:rPr>
        <w:tab/>
      </w:r>
      <w:r w:rsidRPr="00D02DE2">
        <w:rPr>
          <w:rFonts w:ascii="Century Gothic" w:hAnsi="Century Gothic" w:cs="Tahoma"/>
        </w:rPr>
        <w:tab/>
      </w:r>
      <w:r w:rsidRPr="00D02DE2">
        <w:rPr>
          <w:rFonts w:ascii="Century Gothic" w:hAnsi="Century Gothic" w:cs="Tahoma"/>
        </w:rPr>
        <w:tab/>
      </w:r>
      <w:r w:rsidRPr="00D02DE2">
        <w:rPr>
          <w:rFonts w:ascii="Century Gothic" w:hAnsi="Century Gothic" w:cs="Tahoma"/>
        </w:rPr>
        <w:tab/>
      </w:r>
      <w:r w:rsidRPr="00D02DE2">
        <w:rPr>
          <w:rFonts w:ascii="Century Gothic" w:hAnsi="Century Gothic" w:cs="Tahoma"/>
        </w:rPr>
        <w:tab/>
      </w:r>
    </w:p>
    <w:p w14:paraId="652D7C7D" w14:textId="670F7353"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Nombre de los padres (en su caso)</w:t>
      </w:r>
      <w:r w:rsidR="00D02DE2">
        <w:rPr>
          <w:rFonts w:ascii="Century Gothic" w:hAnsi="Century Gothic" w:cs="Tahoma"/>
        </w:rPr>
        <w:t>.</w:t>
      </w:r>
      <w:r w:rsidRPr="00D02DE2">
        <w:rPr>
          <w:rFonts w:ascii="Century Gothic" w:hAnsi="Century Gothic" w:cs="Tahoma"/>
        </w:rPr>
        <w:t xml:space="preserve"> </w:t>
      </w:r>
      <w:r w:rsidRPr="00D02DE2">
        <w:rPr>
          <w:rFonts w:ascii="Century Gothic" w:hAnsi="Century Gothic" w:cs="Tahoma"/>
        </w:rPr>
        <w:tab/>
      </w:r>
      <w:r w:rsidRPr="00D02DE2">
        <w:rPr>
          <w:rFonts w:ascii="Century Gothic" w:hAnsi="Century Gothic" w:cs="Tahoma"/>
        </w:rPr>
        <w:tab/>
      </w:r>
      <w:r w:rsidRPr="00D02DE2">
        <w:rPr>
          <w:rFonts w:ascii="Century Gothic" w:hAnsi="Century Gothic" w:cs="Tahoma"/>
        </w:rPr>
        <w:tab/>
      </w:r>
    </w:p>
    <w:p w14:paraId="1D0DA719" w14:textId="56C83601"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Nombre de los abuelos (en su caso)</w:t>
      </w:r>
      <w:r w:rsidR="00D02DE2">
        <w:rPr>
          <w:rFonts w:ascii="Century Gothic" w:hAnsi="Century Gothic" w:cs="Tahoma"/>
        </w:rPr>
        <w:t>.</w:t>
      </w:r>
    </w:p>
    <w:p w14:paraId="5DC8AB98" w14:textId="1CD7C04B"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Entidad federativa, municipio y localidad que corresponde al domicilio</w:t>
      </w:r>
      <w:r w:rsidR="00D02DE2">
        <w:rPr>
          <w:rFonts w:ascii="Century Gothic" w:hAnsi="Century Gothic" w:cs="Tahoma"/>
        </w:rPr>
        <w:t>.</w:t>
      </w:r>
    </w:p>
    <w:p w14:paraId="35C9FA85" w14:textId="77777777" w:rsidR="004B69BB" w:rsidRPr="004B69BB" w:rsidRDefault="004B69BB" w:rsidP="004B69BB">
      <w:pPr>
        <w:pStyle w:val="Prrafodelista"/>
        <w:numPr>
          <w:ilvl w:val="0"/>
          <w:numId w:val="31"/>
        </w:numPr>
        <w:spacing w:after="0" w:line="240" w:lineRule="auto"/>
        <w:jc w:val="both"/>
        <w:rPr>
          <w:rFonts w:ascii="Century Gothic" w:hAnsi="Century Gothic" w:cs="Tahoma"/>
        </w:rPr>
      </w:pPr>
      <w:r w:rsidRPr="004B69BB">
        <w:rPr>
          <w:rFonts w:ascii="Century Gothic" w:hAnsi="Century Gothic" w:cs="Tahoma"/>
        </w:rPr>
        <w:t>Clave de Elector.</w:t>
      </w:r>
    </w:p>
    <w:p w14:paraId="766BD1AA" w14:textId="71024ED3"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Número identificador OCR</w:t>
      </w:r>
      <w:r w:rsidR="00D02DE2">
        <w:rPr>
          <w:rFonts w:ascii="Century Gothic" w:hAnsi="Century Gothic" w:cs="Tahoma"/>
        </w:rPr>
        <w:t>.</w:t>
      </w:r>
      <w:r w:rsidRPr="00D02DE2">
        <w:rPr>
          <w:rFonts w:ascii="Century Gothic" w:hAnsi="Century Gothic" w:cs="Tahoma"/>
        </w:rPr>
        <w:tab/>
      </w:r>
      <w:r w:rsidRPr="00D02DE2">
        <w:rPr>
          <w:rFonts w:ascii="Century Gothic" w:hAnsi="Century Gothic" w:cs="Tahoma"/>
        </w:rPr>
        <w:tab/>
      </w:r>
      <w:r w:rsidRPr="00D02DE2">
        <w:rPr>
          <w:rFonts w:ascii="Century Gothic" w:hAnsi="Century Gothic" w:cs="Tahoma"/>
        </w:rPr>
        <w:tab/>
      </w:r>
      <w:r w:rsidRPr="00D02DE2">
        <w:rPr>
          <w:rFonts w:ascii="Century Gothic" w:hAnsi="Century Gothic" w:cs="Tahoma"/>
        </w:rPr>
        <w:tab/>
      </w:r>
    </w:p>
    <w:p w14:paraId="215752BB" w14:textId="610753EF"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Huella dactilar</w:t>
      </w:r>
      <w:r w:rsidR="00D02DE2">
        <w:rPr>
          <w:rFonts w:ascii="Century Gothic" w:hAnsi="Century Gothic" w:cs="Tahoma"/>
        </w:rPr>
        <w:t>.</w:t>
      </w:r>
      <w:r w:rsidRPr="00D02DE2">
        <w:rPr>
          <w:rFonts w:ascii="Century Gothic" w:hAnsi="Century Gothic" w:cs="Tahoma"/>
        </w:rPr>
        <w:t xml:space="preserve"> </w:t>
      </w:r>
    </w:p>
    <w:p w14:paraId="2E0DA009" w14:textId="5EA8E74C" w:rsidR="007342C6" w:rsidRPr="00D02DE2"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Correo electrónico</w:t>
      </w:r>
      <w:r w:rsidR="00D02DE2">
        <w:rPr>
          <w:rFonts w:ascii="Century Gothic" w:hAnsi="Century Gothic" w:cs="Tahoma"/>
        </w:rPr>
        <w:t>.</w:t>
      </w:r>
      <w:r w:rsidRPr="00D02DE2">
        <w:rPr>
          <w:rFonts w:ascii="Century Gothic" w:hAnsi="Century Gothic" w:cs="Tahoma"/>
        </w:rPr>
        <w:t xml:space="preserve"> </w:t>
      </w:r>
      <w:r w:rsidRPr="00D02DE2">
        <w:rPr>
          <w:rFonts w:ascii="Century Gothic" w:hAnsi="Century Gothic" w:cs="Tahoma"/>
        </w:rPr>
        <w:tab/>
      </w:r>
      <w:r w:rsidRPr="00D02DE2">
        <w:rPr>
          <w:rFonts w:ascii="Century Gothic" w:hAnsi="Century Gothic" w:cs="Tahoma"/>
        </w:rPr>
        <w:tab/>
      </w:r>
      <w:r w:rsidRPr="00D02DE2">
        <w:rPr>
          <w:rFonts w:ascii="Century Gothic" w:hAnsi="Century Gothic" w:cs="Tahoma"/>
        </w:rPr>
        <w:tab/>
      </w:r>
    </w:p>
    <w:p w14:paraId="4256B4AE" w14:textId="77777777" w:rsidR="00CA4FAF" w:rsidRDefault="007342C6"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Número de teléfono</w:t>
      </w:r>
      <w:r w:rsidR="00D02DE2">
        <w:rPr>
          <w:rFonts w:ascii="Century Gothic" w:hAnsi="Century Gothic" w:cs="Tahoma"/>
        </w:rPr>
        <w:t>.</w:t>
      </w:r>
      <w:r w:rsidRPr="00D02DE2">
        <w:rPr>
          <w:rFonts w:ascii="Century Gothic" w:hAnsi="Century Gothic" w:cs="Tahoma"/>
        </w:rPr>
        <w:tab/>
      </w:r>
    </w:p>
    <w:p w14:paraId="1DDE418D" w14:textId="6AD9B440" w:rsidR="007342C6" w:rsidRPr="00D02DE2" w:rsidRDefault="00CA4FAF" w:rsidP="007342C6">
      <w:pPr>
        <w:pStyle w:val="Prrafodelista"/>
        <w:numPr>
          <w:ilvl w:val="0"/>
          <w:numId w:val="31"/>
        </w:numPr>
        <w:spacing w:after="0" w:line="240" w:lineRule="auto"/>
        <w:jc w:val="both"/>
        <w:rPr>
          <w:rFonts w:ascii="Century Gothic" w:hAnsi="Century Gothic" w:cs="Tahoma"/>
        </w:rPr>
      </w:pPr>
      <w:r>
        <w:rPr>
          <w:rFonts w:ascii="Century Gothic" w:hAnsi="Century Gothic" w:cs="Tahoma"/>
        </w:rPr>
        <w:t>Título profesional.</w:t>
      </w:r>
      <w:r w:rsidR="007342C6" w:rsidRPr="00D02DE2">
        <w:rPr>
          <w:rFonts w:ascii="Century Gothic" w:hAnsi="Century Gothic" w:cs="Tahoma"/>
        </w:rPr>
        <w:tab/>
      </w:r>
      <w:r w:rsidR="007342C6" w:rsidRPr="00D02DE2">
        <w:rPr>
          <w:rFonts w:ascii="Century Gothic" w:hAnsi="Century Gothic" w:cs="Tahoma"/>
        </w:rPr>
        <w:tab/>
      </w:r>
    </w:p>
    <w:p w14:paraId="1CD6DDDF" w14:textId="7308F5B9" w:rsidR="00E345C3" w:rsidRPr="00D02DE2" w:rsidRDefault="00E345C3" w:rsidP="007342C6">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 xml:space="preserve">Número de </w:t>
      </w:r>
      <w:r w:rsidR="00CA4FAF">
        <w:rPr>
          <w:rFonts w:ascii="Century Gothic" w:hAnsi="Century Gothic" w:cs="Tahoma"/>
        </w:rPr>
        <w:t>c</w:t>
      </w:r>
      <w:r w:rsidRPr="00D02DE2">
        <w:rPr>
          <w:rFonts w:ascii="Century Gothic" w:hAnsi="Century Gothic" w:cs="Tahoma"/>
        </w:rPr>
        <w:t xml:space="preserve">édula </w:t>
      </w:r>
      <w:r w:rsidR="00CA4FAF">
        <w:rPr>
          <w:rFonts w:ascii="Century Gothic" w:hAnsi="Century Gothic" w:cs="Tahoma"/>
        </w:rPr>
        <w:t>p</w:t>
      </w:r>
      <w:r w:rsidRPr="00D02DE2">
        <w:rPr>
          <w:rFonts w:ascii="Century Gothic" w:hAnsi="Century Gothic" w:cs="Tahoma"/>
        </w:rPr>
        <w:t>rofesional</w:t>
      </w:r>
      <w:r w:rsidR="00D02DE2">
        <w:rPr>
          <w:rFonts w:ascii="Century Gothic" w:hAnsi="Century Gothic" w:cs="Tahoma"/>
        </w:rPr>
        <w:t>.</w:t>
      </w:r>
    </w:p>
    <w:p w14:paraId="6A1FB594" w14:textId="77777777" w:rsidR="00963FE8" w:rsidRDefault="00E345C3" w:rsidP="00EA5CC4">
      <w:pPr>
        <w:pStyle w:val="Prrafodelista"/>
        <w:numPr>
          <w:ilvl w:val="0"/>
          <w:numId w:val="31"/>
        </w:numPr>
        <w:spacing w:after="0" w:line="240" w:lineRule="auto"/>
        <w:jc w:val="both"/>
        <w:rPr>
          <w:rFonts w:ascii="Century Gothic" w:hAnsi="Century Gothic" w:cs="Tahoma"/>
        </w:rPr>
      </w:pPr>
      <w:r w:rsidRPr="00D02DE2">
        <w:rPr>
          <w:rFonts w:ascii="Century Gothic" w:hAnsi="Century Gothic" w:cs="Tahoma"/>
        </w:rPr>
        <w:t>Fecha de expedición de la Cédula</w:t>
      </w:r>
      <w:r w:rsidR="00D02DE2">
        <w:rPr>
          <w:rFonts w:ascii="Century Gothic" w:hAnsi="Century Gothic" w:cs="Tahoma"/>
        </w:rPr>
        <w:t>.</w:t>
      </w:r>
    </w:p>
    <w:p w14:paraId="340BBE2E" w14:textId="6D0A62EB" w:rsidR="007F5C57" w:rsidRPr="00C17A22" w:rsidRDefault="00993C27" w:rsidP="00993C27">
      <w:pPr>
        <w:spacing w:before="100" w:beforeAutospacing="1" w:after="100" w:afterAutospacing="1" w:line="240" w:lineRule="auto"/>
        <w:ind w:firstLine="708"/>
        <w:jc w:val="both"/>
        <w:rPr>
          <w:rFonts w:ascii="Century Gothic" w:hAnsi="Century Gothic"/>
          <w:b/>
        </w:rPr>
      </w:pPr>
      <w:r>
        <w:rPr>
          <w:rFonts w:ascii="Century Gothic" w:hAnsi="Century Gothic"/>
          <w:b/>
        </w:rPr>
        <w:t xml:space="preserve">       </w:t>
      </w:r>
      <w:r w:rsidR="007F5C57" w:rsidRPr="00C17A22">
        <w:rPr>
          <w:rFonts w:ascii="Century Gothic" w:hAnsi="Century Gothic"/>
          <w:b/>
        </w:rPr>
        <w:t>Datos pe</w:t>
      </w:r>
      <w:r w:rsidR="000F6E4A">
        <w:rPr>
          <w:rFonts w:ascii="Century Gothic" w:hAnsi="Century Gothic"/>
          <w:b/>
        </w:rPr>
        <w:t>r</w:t>
      </w:r>
      <w:r w:rsidR="007F5C57" w:rsidRPr="00C17A22">
        <w:rPr>
          <w:rFonts w:ascii="Century Gothic" w:hAnsi="Century Gothic"/>
          <w:b/>
        </w:rPr>
        <w:t>sonales sensibles que serán sometidos a tratamiento.</w:t>
      </w:r>
    </w:p>
    <w:p w14:paraId="5CA1E92B" w14:textId="668C550B" w:rsidR="003E3938" w:rsidRDefault="00686104" w:rsidP="00327639">
      <w:pPr>
        <w:pStyle w:val="Prrafodelista"/>
        <w:numPr>
          <w:ilvl w:val="0"/>
          <w:numId w:val="29"/>
        </w:numPr>
        <w:jc w:val="both"/>
        <w:rPr>
          <w:rFonts w:ascii="Century Gothic" w:hAnsi="Century Gothic"/>
        </w:rPr>
      </w:pPr>
      <w:r w:rsidRPr="002A1FAA">
        <w:rPr>
          <w:rFonts w:ascii="Century Gothic" w:hAnsi="Century Gothic"/>
        </w:rPr>
        <w:t>Imagen y voz</w:t>
      </w:r>
      <w:r w:rsidR="002725DA">
        <w:rPr>
          <w:rFonts w:ascii="Century Gothic" w:hAnsi="Century Gothic"/>
        </w:rPr>
        <w:t xml:space="preserve"> </w:t>
      </w:r>
      <w:r w:rsidR="000469A8">
        <w:rPr>
          <w:rFonts w:ascii="Century Gothic" w:hAnsi="Century Gothic"/>
        </w:rPr>
        <w:t xml:space="preserve">con motivo </w:t>
      </w:r>
      <w:r w:rsidR="002725DA">
        <w:rPr>
          <w:rFonts w:ascii="Century Gothic" w:hAnsi="Century Gothic"/>
        </w:rPr>
        <w:t xml:space="preserve">de </w:t>
      </w:r>
      <w:r w:rsidR="00297D93">
        <w:rPr>
          <w:rFonts w:ascii="Century Gothic" w:hAnsi="Century Gothic"/>
        </w:rPr>
        <w:t>la difusión</w:t>
      </w:r>
      <w:r w:rsidR="002725DA">
        <w:rPr>
          <w:rFonts w:ascii="Century Gothic" w:hAnsi="Century Gothic"/>
        </w:rPr>
        <w:t xml:space="preserve"> de las </w:t>
      </w:r>
      <w:r w:rsidR="00297D93">
        <w:rPr>
          <w:rFonts w:ascii="Century Gothic" w:hAnsi="Century Gothic"/>
        </w:rPr>
        <w:t>entrevistas</w:t>
      </w:r>
      <w:r w:rsidR="006B5F37">
        <w:rPr>
          <w:rFonts w:ascii="Century Gothic" w:hAnsi="Century Gothic"/>
        </w:rPr>
        <w:t xml:space="preserve"> </w:t>
      </w:r>
      <w:r w:rsidR="00183299">
        <w:rPr>
          <w:rFonts w:ascii="Century Gothic" w:hAnsi="Century Gothic"/>
        </w:rPr>
        <w:t>realizadas para el</w:t>
      </w:r>
      <w:r w:rsidR="006B5F37">
        <w:rPr>
          <w:rFonts w:ascii="Century Gothic" w:hAnsi="Century Gothic"/>
        </w:rPr>
        <w:t xml:space="preserve"> proceso de </w:t>
      </w:r>
      <w:r w:rsidR="00183299">
        <w:rPr>
          <w:rFonts w:ascii="Century Gothic" w:hAnsi="Century Gothic"/>
        </w:rPr>
        <w:t>elección.</w:t>
      </w:r>
    </w:p>
    <w:p w14:paraId="6E6334A8" w14:textId="6FF7B1CD" w:rsidR="000469A8" w:rsidRPr="00CC064C" w:rsidRDefault="00183299" w:rsidP="00327639">
      <w:pPr>
        <w:pStyle w:val="Prrafodelista"/>
        <w:numPr>
          <w:ilvl w:val="0"/>
          <w:numId w:val="29"/>
        </w:numPr>
        <w:jc w:val="both"/>
        <w:rPr>
          <w:rFonts w:ascii="Century Gothic" w:hAnsi="Century Gothic"/>
        </w:rPr>
      </w:pPr>
      <w:r>
        <w:rPr>
          <w:rFonts w:ascii="Century Gothic" w:hAnsi="Century Gothic" w:cs="Tahoma"/>
        </w:rPr>
        <w:t>A</w:t>
      </w:r>
      <w:r w:rsidR="000469A8">
        <w:rPr>
          <w:rFonts w:ascii="Century Gothic" w:hAnsi="Century Gothic" w:cs="Tahoma"/>
        </w:rPr>
        <w:t>ntecedentes penales</w:t>
      </w:r>
      <w:r>
        <w:rPr>
          <w:rFonts w:ascii="Century Gothic" w:hAnsi="Century Gothic" w:cs="Tahoma"/>
        </w:rPr>
        <w:t>.</w:t>
      </w:r>
    </w:p>
    <w:p w14:paraId="25834E61" w14:textId="68E452FC" w:rsidR="00CC064C" w:rsidRPr="00CC064C" w:rsidRDefault="00CC064C" w:rsidP="00327639">
      <w:pPr>
        <w:pStyle w:val="Prrafodelista"/>
        <w:numPr>
          <w:ilvl w:val="0"/>
          <w:numId w:val="29"/>
        </w:numPr>
        <w:jc w:val="both"/>
        <w:rPr>
          <w:rFonts w:ascii="Century Gothic" w:hAnsi="Century Gothic" w:cs="Tahoma"/>
        </w:rPr>
      </w:pPr>
      <w:r>
        <w:rPr>
          <w:rFonts w:ascii="Century Gothic" w:hAnsi="Century Gothic" w:cs="Tahoma"/>
        </w:rPr>
        <w:t>O</w:t>
      </w:r>
      <w:r w:rsidRPr="00CC064C">
        <w:rPr>
          <w:rFonts w:ascii="Century Gothic" w:hAnsi="Century Gothic" w:cs="Tahoma"/>
        </w:rPr>
        <w:t>rigen racial o étnico</w:t>
      </w:r>
      <w:r>
        <w:rPr>
          <w:rFonts w:ascii="Century Gothic" w:hAnsi="Century Gothic" w:cs="Tahoma"/>
        </w:rPr>
        <w:t>.</w:t>
      </w:r>
    </w:p>
    <w:p w14:paraId="13851D49" w14:textId="77777777" w:rsidR="002A1FAA" w:rsidRPr="00CC064C" w:rsidRDefault="002A1FAA" w:rsidP="002A1FAA">
      <w:pPr>
        <w:pStyle w:val="Prrafodelista"/>
        <w:jc w:val="both"/>
        <w:rPr>
          <w:rFonts w:ascii="Century Gothic" w:hAnsi="Century Gothic" w:cs="Tahoma"/>
        </w:rPr>
      </w:pPr>
    </w:p>
    <w:p w14:paraId="37D23C1C" w14:textId="77777777" w:rsidR="007F5C57" w:rsidRPr="00C17A22" w:rsidRDefault="007F5C57" w:rsidP="007F5C57">
      <w:pPr>
        <w:pStyle w:val="Prrafodelista"/>
        <w:numPr>
          <w:ilvl w:val="0"/>
          <w:numId w:val="11"/>
        </w:numPr>
        <w:rPr>
          <w:rFonts w:ascii="Century Gothic" w:hAnsi="Century Gothic"/>
          <w:b/>
          <w:bCs/>
        </w:rPr>
      </w:pPr>
      <w:r w:rsidRPr="00C17A22">
        <w:rPr>
          <w:rFonts w:ascii="Century Gothic" w:hAnsi="Century Gothic"/>
          <w:b/>
          <w:bCs/>
        </w:rPr>
        <w:t>Transferencia de datos personales.</w:t>
      </w:r>
    </w:p>
    <w:p w14:paraId="1758BD90" w14:textId="79DB59AF" w:rsidR="007F5C57" w:rsidRPr="00C17A22" w:rsidRDefault="007F5C57" w:rsidP="00BE205E">
      <w:pPr>
        <w:spacing w:after="0" w:line="240" w:lineRule="auto"/>
        <w:jc w:val="both"/>
        <w:rPr>
          <w:rFonts w:ascii="Century Gothic" w:hAnsi="Century Gothic"/>
        </w:rPr>
      </w:pPr>
      <w:r w:rsidRPr="00C17A22">
        <w:rPr>
          <w:rFonts w:ascii="Century Gothic" w:hAnsi="Century Gothic"/>
        </w:rPr>
        <w:t>Se informa que la Cámara de Diputados no realizará transferencias de datos personales, salvo aquellas donde se actualice alguno de los supuestos señalados en los artículos 16, 60 y 64 de la Ley General de Protección de Datos Personales en Posesión de Sujetos Obligados</w:t>
      </w:r>
      <w:r w:rsidR="00183299">
        <w:rPr>
          <w:rFonts w:ascii="Century Gothic" w:hAnsi="Century Gothic"/>
        </w:rPr>
        <w:t>.</w:t>
      </w:r>
    </w:p>
    <w:p w14:paraId="65A43DD2" w14:textId="77777777" w:rsidR="00BE205E" w:rsidRPr="00C17A22" w:rsidRDefault="00BE205E" w:rsidP="00BE205E">
      <w:pPr>
        <w:spacing w:after="0" w:line="240" w:lineRule="auto"/>
        <w:jc w:val="both"/>
        <w:rPr>
          <w:rFonts w:ascii="Century Gothic" w:hAnsi="Century Gothic"/>
        </w:rPr>
      </w:pPr>
    </w:p>
    <w:p w14:paraId="6C355AD3" w14:textId="73C37C00" w:rsidR="007F5C57" w:rsidRPr="00C17A22" w:rsidRDefault="007F5C57" w:rsidP="00BE205E">
      <w:pPr>
        <w:pStyle w:val="Prrafodelista"/>
        <w:numPr>
          <w:ilvl w:val="0"/>
          <w:numId w:val="11"/>
        </w:numPr>
        <w:spacing w:after="0" w:line="240" w:lineRule="auto"/>
        <w:jc w:val="both"/>
        <w:rPr>
          <w:rFonts w:ascii="Century Gothic" w:hAnsi="Century Gothic"/>
          <w:b/>
          <w:bCs/>
        </w:rPr>
      </w:pPr>
      <w:r w:rsidRPr="00C17A22">
        <w:rPr>
          <w:rFonts w:ascii="Century Gothic" w:hAnsi="Century Gothic"/>
          <w:b/>
          <w:bCs/>
        </w:rPr>
        <w:t>Mecanismos, medios y procedimientos disponibles para ejercer sus Derechos ARCO.</w:t>
      </w:r>
    </w:p>
    <w:p w14:paraId="55EA3415" w14:textId="2D78F0A1" w:rsidR="007F5C57" w:rsidRPr="00C17A22" w:rsidRDefault="007F5C57" w:rsidP="007F5C57">
      <w:pPr>
        <w:spacing w:before="280" w:after="280" w:line="240" w:lineRule="auto"/>
        <w:jc w:val="both"/>
        <w:rPr>
          <w:rFonts w:ascii="Century Gothic" w:eastAsia="Century Gothic" w:hAnsi="Century Gothic" w:cs="Century Gothic"/>
        </w:rPr>
      </w:pPr>
      <w:r w:rsidRPr="00C17A22">
        <w:rPr>
          <w:rFonts w:ascii="Century Gothic" w:eastAsia="Century Gothic" w:hAnsi="Century Gothic" w:cs="Century Gothic"/>
        </w:rPr>
        <w:lastRenderedPageBreak/>
        <w:t xml:space="preserve">Podrá conocer el procedimiento, los medios, así como ejercer sus derechos de </w:t>
      </w:r>
      <w:r w:rsidRPr="00C17A22">
        <w:rPr>
          <w:rFonts w:ascii="Century Gothic" w:eastAsia="Century Gothic" w:hAnsi="Century Gothic" w:cs="Century Gothic"/>
          <w:b/>
        </w:rPr>
        <w:t>acceso, rectificación, cancelación u oposición</w:t>
      </w:r>
      <w:r w:rsidRPr="00C17A22">
        <w:rPr>
          <w:rFonts w:ascii="Century Gothic" w:eastAsia="Century Gothic" w:hAnsi="Century Gothic" w:cs="Century Gothic"/>
        </w:rPr>
        <w:t xml:space="preserve"> de sus datos personales (Derechos </w:t>
      </w:r>
      <w:r w:rsidRPr="00C17A22">
        <w:rPr>
          <w:rFonts w:ascii="Century Gothic" w:eastAsia="Century Gothic" w:hAnsi="Century Gothic" w:cs="Century Gothic"/>
          <w:b/>
        </w:rPr>
        <w:t>ARCO</w:t>
      </w:r>
      <w:r w:rsidRPr="00C17A22">
        <w:rPr>
          <w:rFonts w:ascii="Century Gothic" w:eastAsia="Century Gothic" w:hAnsi="Century Gothic" w:cs="Century Gothic"/>
        </w:rPr>
        <w:t>), a través de los siguientes medios:</w:t>
      </w:r>
    </w:p>
    <w:p w14:paraId="14DCE4F8" w14:textId="77777777" w:rsidR="007F5C57" w:rsidRPr="00C17A22" w:rsidRDefault="007F5C57" w:rsidP="007F5C57">
      <w:pPr>
        <w:pStyle w:val="Prrafodelista"/>
        <w:numPr>
          <w:ilvl w:val="0"/>
          <w:numId w:val="9"/>
        </w:numPr>
        <w:spacing w:before="280" w:after="280" w:line="240" w:lineRule="auto"/>
        <w:jc w:val="both"/>
        <w:rPr>
          <w:rFonts w:ascii="Century Gothic" w:eastAsia="Century Gothic" w:hAnsi="Century Gothic" w:cs="Century Gothic"/>
        </w:rPr>
      </w:pPr>
      <w:r w:rsidRPr="00C17A22">
        <w:rPr>
          <w:rFonts w:ascii="Century Gothic" w:eastAsia="Century Gothic" w:hAnsi="Century Gothic" w:cs="Century Gothic"/>
        </w:rPr>
        <w:t xml:space="preserve">Directamente ante la </w:t>
      </w:r>
      <w:r w:rsidRPr="00C17A22">
        <w:rPr>
          <w:rFonts w:ascii="Century Gothic" w:eastAsia="Century Gothic" w:hAnsi="Century Gothic" w:cs="Century Gothic"/>
          <w:b/>
        </w:rPr>
        <w:t>Unidad de Transparencia</w:t>
      </w:r>
      <w:r w:rsidRPr="00C17A22">
        <w:rPr>
          <w:rFonts w:ascii="Century Gothic" w:eastAsia="Century Gothic" w:hAnsi="Century Gothic" w:cs="Century Gothic"/>
        </w:rPr>
        <w:t xml:space="preserve"> de este Órgano Legislativo, ubicada en avenida Congreso de la Unión No. 66, edificio “E”, planta baja, ala norte, Colonia El Parque, Alcaldía Venustiano Carranza, Ciudad de México, C.P. 15960, en el teléfono: (55)50360000 ext. 55113; Lada sin Costo 800-718-4291.</w:t>
      </w:r>
    </w:p>
    <w:p w14:paraId="7948C1AD" w14:textId="77777777" w:rsidR="007F5C57" w:rsidRPr="00C17A22" w:rsidRDefault="007F5C57" w:rsidP="007F5C57">
      <w:pPr>
        <w:pStyle w:val="Prrafodelista"/>
        <w:spacing w:before="280" w:after="280" w:line="240" w:lineRule="auto"/>
        <w:jc w:val="both"/>
        <w:rPr>
          <w:rFonts w:ascii="Century Gothic" w:eastAsia="Century Gothic" w:hAnsi="Century Gothic" w:cs="Century Gothic"/>
        </w:rPr>
      </w:pPr>
    </w:p>
    <w:p w14:paraId="773B03E7" w14:textId="77777777" w:rsidR="007F5C57" w:rsidRPr="00C17A22" w:rsidRDefault="007F5C57" w:rsidP="007F5C57">
      <w:pPr>
        <w:pStyle w:val="Prrafodelista"/>
        <w:numPr>
          <w:ilvl w:val="0"/>
          <w:numId w:val="9"/>
        </w:numPr>
        <w:spacing w:before="280" w:after="280" w:line="240" w:lineRule="auto"/>
        <w:jc w:val="both"/>
        <w:rPr>
          <w:rFonts w:ascii="Century Gothic" w:eastAsia="Century Gothic" w:hAnsi="Century Gothic" w:cs="Century Gothic"/>
        </w:rPr>
      </w:pPr>
      <w:r w:rsidRPr="00C17A22">
        <w:rPr>
          <w:rFonts w:ascii="Century Gothic" w:eastAsia="Century Gothic" w:hAnsi="Century Gothic" w:cs="Century Gothic"/>
        </w:rPr>
        <w:t xml:space="preserve">A través de la </w:t>
      </w:r>
      <w:r w:rsidRPr="00C17A22">
        <w:rPr>
          <w:rFonts w:ascii="Century Gothic" w:eastAsia="Century Gothic" w:hAnsi="Century Gothic" w:cs="Century Gothic"/>
          <w:b/>
        </w:rPr>
        <w:t>Plataforma Nacional de Transparencia</w:t>
      </w:r>
      <w:r w:rsidRPr="00C17A22">
        <w:rPr>
          <w:rFonts w:ascii="Century Gothic" w:eastAsia="Century Gothic" w:hAnsi="Century Gothic" w:cs="Century Gothic"/>
        </w:rPr>
        <w:t xml:space="preserve">, ubicable en la siguiente liga electrónica: </w:t>
      </w:r>
    </w:p>
    <w:p w14:paraId="2E11B113" w14:textId="77777777" w:rsidR="007F5C57" w:rsidRPr="00C17A22" w:rsidRDefault="007F5C57" w:rsidP="007F5C57">
      <w:pPr>
        <w:spacing w:before="100" w:beforeAutospacing="1" w:after="100" w:afterAutospacing="1" w:line="240" w:lineRule="auto"/>
        <w:jc w:val="center"/>
        <w:rPr>
          <w:rFonts w:ascii="Century Gothic" w:hAnsi="Century Gothic"/>
        </w:rPr>
      </w:pPr>
      <w:hyperlink r:id="rId7" w:history="1">
        <w:r w:rsidRPr="00C17A22">
          <w:rPr>
            <w:rStyle w:val="Hipervnculo"/>
            <w:rFonts w:ascii="Century Gothic" w:hAnsi="Century Gothic" w:cs="Tahoma"/>
          </w:rPr>
          <w:t>https://www.plataformadetransparencia.org.mx</w:t>
        </w:r>
      </w:hyperlink>
    </w:p>
    <w:p w14:paraId="77C2FEFD" w14:textId="77777777" w:rsidR="007F5C57" w:rsidRPr="00C17A22" w:rsidRDefault="007F5C57" w:rsidP="007F5C57">
      <w:pPr>
        <w:pStyle w:val="Prrafodelista"/>
        <w:numPr>
          <w:ilvl w:val="0"/>
          <w:numId w:val="9"/>
        </w:numPr>
        <w:spacing w:before="100" w:beforeAutospacing="1" w:after="100" w:afterAutospacing="1" w:line="240" w:lineRule="auto"/>
        <w:jc w:val="both"/>
        <w:rPr>
          <w:rFonts w:ascii="Century Gothic" w:eastAsia="Century Gothic" w:hAnsi="Century Gothic" w:cs="Century Gothic"/>
        </w:rPr>
      </w:pPr>
      <w:r w:rsidRPr="00C17A22">
        <w:rPr>
          <w:rFonts w:ascii="Century Gothic" w:eastAsia="Century Gothic" w:hAnsi="Century Gothic" w:cs="Century Gothic"/>
        </w:rPr>
        <w:t>En el correo electrónico de la Unidad de Transparencia:</w:t>
      </w:r>
    </w:p>
    <w:p w14:paraId="0EBD2EFE" w14:textId="77777777" w:rsidR="007F5C57" w:rsidRPr="00C17A22" w:rsidRDefault="007F5C57" w:rsidP="007F5C57">
      <w:pPr>
        <w:spacing w:before="100" w:beforeAutospacing="1" w:after="100" w:afterAutospacing="1" w:line="240" w:lineRule="auto"/>
        <w:ind w:left="360"/>
        <w:jc w:val="center"/>
        <w:rPr>
          <w:rFonts w:ascii="Century Gothic" w:eastAsia="Century Gothic" w:hAnsi="Century Gothic" w:cs="Century Gothic"/>
        </w:rPr>
      </w:pPr>
      <w:hyperlink r:id="rId8" w:history="1">
        <w:r w:rsidRPr="00C17A22">
          <w:rPr>
            <w:rStyle w:val="Hipervnculo"/>
            <w:rFonts w:ascii="Century Gothic" w:eastAsia="Century Gothic" w:hAnsi="Century Gothic" w:cs="Century Gothic"/>
          </w:rPr>
          <w:t>transparencia.solicitudes@diputados.gob.mx</w:t>
        </w:r>
      </w:hyperlink>
    </w:p>
    <w:p w14:paraId="23D09FDB" w14:textId="321E0C42" w:rsidR="00C17A22" w:rsidRDefault="007F5C57" w:rsidP="007F5C57">
      <w:pPr>
        <w:spacing w:before="280" w:after="280" w:line="240" w:lineRule="auto"/>
        <w:jc w:val="both"/>
        <w:rPr>
          <w:rFonts w:ascii="Century Gothic" w:eastAsia="Century Gothic" w:hAnsi="Century Gothic" w:cs="Century Gothic"/>
        </w:rPr>
      </w:pPr>
      <w:r w:rsidRPr="00C17A22">
        <w:rPr>
          <w:rFonts w:ascii="Century Gothic" w:eastAsia="Century Gothic" w:hAnsi="Century Gothic" w:cs="Century Gothic"/>
        </w:rPr>
        <w:t>La Unidad de Transparencia comunicará a la persona solicitante, en un plazo no mayor a veinte días hábiles, contados a partir del día siguiente en que fue recibida la solicitud, el acceso, la cancelación o rectificación, o en su caso, las razones o fundamentos por los cuales no procedieron dichas acciones.</w:t>
      </w:r>
    </w:p>
    <w:p w14:paraId="15678849" w14:textId="0421E812" w:rsidR="007F5C57" w:rsidRPr="00C17A22" w:rsidRDefault="007F5C57" w:rsidP="007F5C57">
      <w:pPr>
        <w:spacing w:before="280" w:after="280" w:line="240" w:lineRule="auto"/>
        <w:jc w:val="both"/>
        <w:rPr>
          <w:rFonts w:ascii="Century Gothic" w:eastAsia="Century Gothic" w:hAnsi="Century Gothic" w:cs="Century Gothic"/>
        </w:rPr>
      </w:pPr>
      <w:r w:rsidRPr="00C17A22">
        <w:rPr>
          <w:rFonts w:ascii="Century Gothic" w:eastAsia="Century Gothic" w:hAnsi="Century Gothic" w:cs="Century Gothic"/>
        </w:rPr>
        <w:t xml:space="preserve">La entrega de los datos personales será gratuita, debiendo cubrir la </w:t>
      </w:r>
      <w:r w:rsidR="00C17A22" w:rsidRPr="00C17A22">
        <w:rPr>
          <w:rFonts w:ascii="Century Gothic" w:eastAsia="Century Gothic" w:hAnsi="Century Gothic" w:cs="Century Gothic"/>
        </w:rPr>
        <w:t xml:space="preserve">persona </w:t>
      </w:r>
      <w:r w:rsidRPr="00C17A22">
        <w:rPr>
          <w:rFonts w:ascii="Century Gothic" w:eastAsia="Century Gothic" w:hAnsi="Century Gothic" w:cs="Century Gothic"/>
        </w:rPr>
        <w:t xml:space="preserve">titular únicamente los gastos de reproducción, certificación o envío, conforme a la normatividad que resulte aplicable. </w:t>
      </w:r>
    </w:p>
    <w:p w14:paraId="3FE42120" w14:textId="6EAB0512" w:rsidR="007F5C57" w:rsidRPr="00C17A22" w:rsidRDefault="007F5C57" w:rsidP="007F5C57">
      <w:pPr>
        <w:spacing w:before="280" w:after="280" w:line="240" w:lineRule="auto"/>
        <w:jc w:val="both"/>
        <w:rPr>
          <w:rFonts w:ascii="Century Gothic" w:eastAsia="Century Gothic" w:hAnsi="Century Gothic" w:cs="Century Gothic"/>
        </w:rPr>
      </w:pPr>
      <w:r w:rsidRPr="00C17A22">
        <w:rPr>
          <w:rFonts w:ascii="Century Gothic" w:eastAsia="Century Gothic" w:hAnsi="Century Gothic" w:cs="Century Gothic"/>
        </w:rPr>
        <w:t xml:space="preserve">Cuando la </w:t>
      </w:r>
      <w:r w:rsidR="00C17A22" w:rsidRPr="00C17A22">
        <w:rPr>
          <w:rFonts w:ascii="Century Gothic" w:eastAsia="Century Gothic" w:hAnsi="Century Gothic" w:cs="Century Gothic"/>
        </w:rPr>
        <w:t xml:space="preserve">persona </w:t>
      </w:r>
      <w:r w:rsidRPr="00C17A22">
        <w:rPr>
          <w:rFonts w:ascii="Century Gothic" w:eastAsia="Century Gothic" w:hAnsi="Century Gothic" w:cs="Century Gothic"/>
        </w:rPr>
        <w:t>titular proporcione el medio magnético, electrónico o el mecanismo necesario para reproducir los datos personales, los mismos serán entregados sin costo a éste.</w:t>
      </w:r>
    </w:p>
    <w:p w14:paraId="133B0992" w14:textId="77777777" w:rsidR="007F5C57" w:rsidRPr="00C17A22" w:rsidRDefault="007F5C57" w:rsidP="007F5C57">
      <w:pPr>
        <w:pStyle w:val="Prrafodelista"/>
        <w:numPr>
          <w:ilvl w:val="0"/>
          <w:numId w:val="11"/>
        </w:numPr>
        <w:spacing w:line="240" w:lineRule="auto"/>
        <w:jc w:val="both"/>
        <w:rPr>
          <w:rFonts w:ascii="Century Gothic" w:eastAsia="Times New Roman" w:hAnsi="Century Gothic" w:cs="Tahoma"/>
          <w:b/>
          <w:bCs/>
          <w:color w:val="000000" w:themeColor="text1"/>
          <w:lang w:val="es-ES" w:eastAsia="en-CA"/>
        </w:rPr>
      </w:pPr>
      <w:r w:rsidRPr="00C17A22">
        <w:rPr>
          <w:rFonts w:ascii="Century Gothic" w:hAnsi="Century Gothic"/>
          <w:b/>
          <w:bCs/>
        </w:rPr>
        <w:t>Manifestación</w:t>
      </w:r>
      <w:r w:rsidRPr="00C17A22">
        <w:rPr>
          <w:rFonts w:ascii="Century Gothic" w:eastAsia="Times New Roman" w:hAnsi="Century Gothic" w:cs="Tahoma"/>
          <w:b/>
          <w:bCs/>
          <w:color w:val="000000" w:themeColor="text1"/>
          <w:lang w:val="es-ES" w:eastAsia="en-CA"/>
        </w:rPr>
        <w:t xml:space="preserve"> de la negativa para el tratamiento y transferencia, total o parcial, de los datos personales para las finalidades que requieren de consentimiento.</w:t>
      </w:r>
    </w:p>
    <w:p w14:paraId="7EC70D33" w14:textId="77777777" w:rsidR="007F5C57" w:rsidRPr="00C17A22" w:rsidRDefault="007F5C57" w:rsidP="007F5C57">
      <w:pPr>
        <w:spacing w:after="0" w:line="240" w:lineRule="auto"/>
        <w:jc w:val="both"/>
        <w:textAlignment w:val="baseline"/>
        <w:rPr>
          <w:rFonts w:ascii="Century Gothic" w:eastAsia="Times New Roman" w:hAnsi="Century Gothic" w:cs="Tahoma"/>
          <w:color w:val="000000" w:themeColor="text1"/>
          <w:lang w:eastAsia="es-MX"/>
        </w:rPr>
      </w:pPr>
      <w:r w:rsidRPr="00C17A22">
        <w:rPr>
          <w:rFonts w:ascii="Century Gothic" w:eastAsia="Times New Roman" w:hAnsi="Century Gothic" w:cs="Tahoma"/>
          <w:color w:val="000000" w:themeColor="text1"/>
          <w:lang w:eastAsia="es-MX"/>
        </w:rPr>
        <w:t xml:space="preserve">Nos comprometemos a tomar las medidas necesarias para proteger la información que se nos hace llegar, la cual será resguardada en nuestra base de datos; para poder limitar el uso o divulgación de sus datos personales, así como para manifestar su negativa al tratamiento, ponemos a disposición el correo electrónico: </w:t>
      </w:r>
      <w:hyperlink r:id="rId9" w:history="1">
        <w:r w:rsidRPr="00C17A22">
          <w:rPr>
            <w:rStyle w:val="Hipervnculo"/>
            <w:rFonts w:ascii="Century Gothic" w:eastAsia="Times New Roman" w:hAnsi="Century Gothic" w:cs="Tahoma"/>
            <w:lang w:eastAsia="es-MX"/>
          </w:rPr>
          <w:t>transparencia.solicitudes@diputados.gob.mx</w:t>
        </w:r>
      </w:hyperlink>
      <w:r w:rsidRPr="00C17A22">
        <w:rPr>
          <w:rFonts w:ascii="Century Gothic" w:eastAsia="Times New Roman" w:hAnsi="Century Gothic" w:cs="Tahoma"/>
          <w:color w:val="000000" w:themeColor="text1"/>
          <w:lang w:eastAsia="es-MX"/>
        </w:rPr>
        <w:t xml:space="preserve">; en el teléfono 50360000, </w:t>
      </w:r>
      <w:bookmarkStart w:id="5" w:name="_Hlk199263356"/>
      <w:r w:rsidRPr="00C17A22">
        <w:rPr>
          <w:rFonts w:ascii="Century Gothic" w:eastAsia="Times New Roman" w:hAnsi="Century Gothic" w:cs="Tahoma"/>
          <w:color w:val="000000" w:themeColor="text1"/>
          <w:lang w:eastAsia="es-MX"/>
        </w:rPr>
        <w:t xml:space="preserve">extensiones 66149, 8129 y 55113 </w:t>
      </w:r>
      <w:bookmarkEnd w:id="5"/>
      <w:r w:rsidRPr="00C17A22">
        <w:rPr>
          <w:rFonts w:ascii="Century Gothic" w:eastAsia="Times New Roman" w:hAnsi="Century Gothic" w:cs="Tahoma"/>
          <w:color w:val="000000" w:themeColor="text1"/>
          <w:lang w:eastAsia="es-MX"/>
        </w:rPr>
        <w:t>o directamente en las instalaciones de la Unidad de Transparencia.</w:t>
      </w:r>
    </w:p>
    <w:p w14:paraId="35525650" w14:textId="77777777" w:rsidR="007F5C57" w:rsidRPr="00C17A22" w:rsidRDefault="007F5C57" w:rsidP="007F5C57">
      <w:pPr>
        <w:spacing w:after="0" w:line="240" w:lineRule="auto"/>
        <w:jc w:val="both"/>
        <w:textAlignment w:val="baseline"/>
        <w:rPr>
          <w:rFonts w:ascii="Century Gothic" w:eastAsia="Times New Roman" w:hAnsi="Century Gothic" w:cs="Tahoma"/>
          <w:color w:val="000000" w:themeColor="text1"/>
          <w:lang w:val="es-ES" w:eastAsia="en-CA"/>
        </w:rPr>
      </w:pPr>
    </w:p>
    <w:p w14:paraId="32C60D69" w14:textId="77777777" w:rsidR="007F5C57" w:rsidRPr="00C17A22" w:rsidRDefault="007F5C57" w:rsidP="007F5C57">
      <w:pPr>
        <w:spacing w:after="0" w:line="240" w:lineRule="auto"/>
        <w:jc w:val="both"/>
        <w:textAlignment w:val="baseline"/>
        <w:rPr>
          <w:rFonts w:ascii="Century Gothic" w:eastAsia="Times New Roman" w:hAnsi="Century Gothic" w:cs="Tahoma"/>
          <w:color w:val="000000" w:themeColor="text1"/>
          <w:lang w:val="es-ES" w:eastAsia="en-CA"/>
        </w:rPr>
      </w:pPr>
      <w:r w:rsidRPr="00C17A22">
        <w:rPr>
          <w:rFonts w:ascii="Century Gothic" w:eastAsia="Times New Roman" w:hAnsi="Century Gothic" w:cs="Tahoma"/>
          <w:color w:val="000000" w:themeColor="text1"/>
          <w:lang w:val="es-ES" w:eastAsia="en-CA"/>
        </w:rPr>
        <w:lastRenderedPageBreak/>
        <w:t xml:space="preserve">Sin embargo, le informamos que sus datos personales requeridos son necesarios para poder dar atención al presente tratamiento; y en caso de que sean difundidos de manera distinta a las finalidades antes descritas, requerimos su consentimiento expreso. </w:t>
      </w:r>
    </w:p>
    <w:p w14:paraId="2173E5BB" w14:textId="77777777" w:rsidR="00BE205E" w:rsidRPr="00C17A22" w:rsidRDefault="00BE205E" w:rsidP="007F5C57">
      <w:pPr>
        <w:spacing w:after="0" w:line="240" w:lineRule="auto"/>
        <w:jc w:val="both"/>
        <w:rPr>
          <w:rFonts w:ascii="Century Gothic" w:hAnsi="Century Gothic" w:cs="Tahoma"/>
        </w:rPr>
      </w:pPr>
    </w:p>
    <w:p w14:paraId="57D85CBB" w14:textId="77777777" w:rsidR="007F5C57" w:rsidRPr="00C17A22" w:rsidRDefault="007F5C57" w:rsidP="007F5C57">
      <w:pPr>
        <w:pStyle w:val="Prrafodelista"/>
        <w:numPr>
          <w:ilvl w:val="0"/>
          <w:numId w:val="11"/>
        </w:numPr>
        <w:spacing w:after="0" w:line="240" w:lineRule="auto"/>
        <w:jc w:val="both"/>
        <w:rPr>
          <w:rFonts w:ascii="Century Gothic" w:eastAsia="Times New Roman" w:hAnsi="Century Gothic" w:cs="Tahoma"/>
          <w:b/>
          <w:bCs/>
          <w:color w:val="000000" w:themeColor="text1"/>
          <w:lang w:val="es-ES" w:eastAsia="en-CA"/>
        </w:rPr>
      </w:pPr>
      <w:r w:rsidRPr="00C17A22">
        <w:rPr>
          <w:rFonts w:ascii="Century Gothic" w:eastAsia="Times New Roman" w:hAnsi="Century Gothic" w:cs="Tahoma"/>
          <w:b/>
          <w:bCs/>
          <w:color w:val="000000" w:themeColor="text1"/>
          <w:lang w:val="es-ES" w:eastAsia="en-CA"/>
        </w:rPr>
        <w:t>Cambios en el Aviso de Privacidad.</w:t>
      </w:r>
    </w:p>
    <w:p w14:paraId="5FE792C1" w14:textId="77777777" w:rsidR="00B648E2" w:rsidRDefault="00B648E2" w:rsidP="007F5C57">
      <w:pPr>
        <w:spacing w:after="0" w:line="240" w:lineRule="auto"/>
        <w:jc w:val="both"/>
        <w:rPr>
          <w:rFonts w:ascii="Century Gothic" w:eastAsia="Times New Roman" w:hAnsi="Century Gothic" w:cs="Tahoma"/>
          <w:color w:val="000000" w:themeColor="text1"/>
          <w:lang w:val="es-ES" w:eastAsia="en-CA"/>
        </w:rPr>
      </w:pPr>
    </w:p>
    <w:p w14:paraId="74D0A6AE" w14:textId="0C14A898" w:rsidR="007F5C57" w:rsidRPr="00C17A22" w:rsidRDefault="00CC064C" w:rsidP="007F5C57">
      <w:pPr>
        <w:spacing w:after="0" w:line="240" w:lineRule="auto"/>
        <w:jc w:val="both"/>
        <w:rPr>
          <w:rFonts w:ascii="Century Gothic" w:eastAsia="Times New Roman" w:hAnsi="Century Gothic" w:cs="Tahoma"/>
          <w:color w:val="000000" w:themeColor="text1"/>
          <w:lang w:val="es-ES" w:eastAsia="en-CA"/>
        </w:rPr>
      </w:pPr>
      <w:r>
        <w:rPr>
          <w:rFonts w:ascii="Century Gothic" w:hAnsi="Century Gothic" w:cs="Arial"/>
          <w:bCs/>
          <w:lang w:eastAsia="es-ES"/>
        </w:rPr>
        <w:t>La Junta de Coordinación Política</w:t>
      </w:r>
      <w:r w:rsidR="006772B4" w:rsidRPr="00C17A22">
        <w:rPr>
          <w:rFonts w:ascii="Century Gothic" w:hAnsi="Century Gothic" w:cs="Arial"/>
          <w:bCs/>
          <w:lang w:eastAsia="es-ES"/>
        </w:rPr>
        <w:t xml:space="preserve">, </w:t>
      </w:r>
      <w:r w:rsidR="007F5C57" w:rsidRPr="00C17A22">
        <w:rPr>
          <w:rFonts w:ascii="Century Gothic" w:eastAsia="Times New Roman" w:hAnsi="Century Gothic" w:cs="Tahoma"/>
          <w:color w:val="000000" w:themeColor="text1"/>
          <w:lang w:val="es-ES" w:eastAsia="en-CA"/>
        </w:rPr>
        <w:t>se reserva el derecho de realizar cambios en el presente aviso de privacidad, los cuales serán dados a conocer a través del sitio electrónico de la Cámara de Diputados ubicable en la siguiente liga electrónica:</w:t>
      </w:r>
    </w:p>
    <w:p w14:paraId="039761A4" w14:textId="77777777" w:rsidR="007F5C57" w:rsidRPr="00C17A22" w:rsidRDefault="007F5C57" w:rsidP="007F5C57">
      <w:pPr>
        <w:spacing w:after="0" w:line="240" w:lineRule="auto"/>
        <w:jc w:val="both"/>
        <w:rPr>
          <w:rFonts w:ascii="Century Gothic" w:eastAsia="Times New Roman" w:hAnsi="Century Gothic" w:cs="Tahoma"/>
          <w:color w:val="000000" w:themeColor="text1"/>
          <w:lang w:val="es-ES" w:eastAsia="en-CA"/>
        </w:rPr>
      </w:pPr>
    </w:p>
    <w:p w14:paraId="618990F1" w14:textId="77777777" w:rsidR="007F5C57" w:rsidRDefault="007F5C57" w:rsidP="007F5C57">
      <w:pPr>
        <w:spacing w:after="0" w:line="240" w:lineRule="auto"/>
        <w:jc w:val="center"/>
      </w:pPr>
      <w:hyperlink r:id="rId10" w:history="1">
        <w:r w:rsidRPr="00C17A22">
          <w:rPr>
            <w:rStyle w:val="Hipervnculo"/>
            <w:rFonts w:ascii="Century Gothic" w:eastAsia="Times New Roman" w:hAnsi="Century Gothic" w:cs="Tahoma"/>
            <w:lang w:val="es-ES" w:eastAsia="en-CA"/>
          </w:rPr>
          <w:t>https://transparencia.diputados.gob.mx/transparencia/datosPersonales</w:t>
        </w:r>
      </w:hyperlink>
    </w:p>
    <w:p w14:paraId="1942B672" w14:textId="77777777" w:rsidR="008B46E3" w:rsidRDefault="008B46E3" w:rsidP="007F5C57">
      <w:pPr>
        <w:spacing w:after="0" w:line="240" w:lineRule="auto"/>
        <w:jc w:val="center"/>
      </w:pPr>
    </w:p>
    <w:p w14:paraId="2A5C47A4" w14:textId="26BE7D6D" w:rsidR="008B46E3" w:rsidRDefault="00C92D01" w:rsidP="007F5C57">
      <w:pPr>
        <w:spacing w:after="0" w:line="240" w:lineRule="auto"/>
        <w:jc w:val="both"/>
        <w:rPr>
          <w:rFonts w:ascii="Century Gothic" w:hAnsi="Century Gothic"/>
        </w:rPr>
      </w:pPr>
      <w:r w:rsidRPr="00C92D01">
        <w:rPr>
          <w:rFonts w:ascii="Century Gothic" w:hAnsi="Century Gothic"/>
        </w:rPr>
        <w:t>En el micrositio oficial habilitado exclusivamente para la difusión de información relacionada con el proceso y la consulta del presente Aviso de Privacidad, disponible en la siguiente liga electrónica:</w:t>
      </w:r>
    </w:p>
    <w:p w14:paraId="6C28252F" w14:textId="77777777" w:rsidR="008B46E3" w:rsidRDefault="008B46E3" w:rsidP="007F5C57">
      <w:pPr>
        <w:spacing w:after="0" w:line="240" w:lineRule="auto"/>
        <w:jc w:val="both"/>
        <w:rPr>
          <w:rFonts w:ascii="Century Gothic" w:hAnsi="Century Gothic"/>
        </w:rPr>
      </w:pPr>
    </w:p>
    <w:p w14:paraId="305FB090" w14:textId="2A6340B4" w:rsidR="00CC064C" w:rsidRDefault="0063452C" w:rsidP="0063452C">
      <w:pPr>
        <w:spacing w:after="0" w:line="240" w:lineRule="auto"/>
        <w:jc w:val="center"/>
        <w:rPr>
          <w:rFonts w:ascii="Century Gothic" w:eastAsia="Times New Roman" w:hAnsi="Century Gothic" w:cs="Tahoma"/>
          <w:color w:val="000000" w:themeColor="text1"/>
          <w:lang w:eastAsia="en-CA"/>
        </w:rPr>
      </w:pPr>
      <w:hyperlink r:id="rId11" w:history="1">
        <w:r w:rsidRPr="00E64A0F">
          <w:rPr>
            <w:rStyle w:val="Hipervnculo"/>
            <w:rFonts w:ascii="Century Gothic" w:eastAsia="Times New Roman" w:hAnsi="Century Gothic" w:cs="Tahoma"/>
            <w:lang w:eastAsia="en-CA"/>
          </w:rPr>
          <w:t>https://convocatoriaine2026.diputados.gob.mx</w:t>
        </w:r>
      </w:hyperlink>
    </w:p>
    <w:p w14:paraId="59D65596" w14:textId="77777777" w:rsidR="0063452C" w:rsidRDefault="0063452C" w:rsidP="007F5C57">
      <w:pPr>
        <w:spacing w:after="0" w:line="240" w:lineRule="auto"/>
        <w:jc w:val="both"/>
        <w:rPr>
          <w:rFonts w:ascii="Century Gothic" w:eastAsia="Times New Roman" w:hAnsi="Century Gothic" w:cs="Tahoma"/>
          <w:color w:val="000000" w:themeColor="text1"/>
          <w:lang w:val="es-ES" w:eastAsia="en-CA"/>
        </w:rPr>
      </w:pPr>
    </w:p>
    <w:p w14:paraId="63D7A2D3" w14:textId="778D7C2D" w:rsidR="007F5C57" w:rsidRPr="00C17A22" w:rsidRDefault="008B46E3" w:rsidP="007F5C57">
      <w:pPr>
        <w:spacing w:after="0" w:line="240" w:lineRule="auto"/>
        <w:jc w:val="both"/>
        <w:rPr>
          <w:rFonts w:ascii="Century Gothic" w:eastAsia="Times New Roman" w:hAnsi="Century Gothic" w:cs="Tahoma"/>
          <w:color w:val="000000" w:themeColor="text1"/>
          <w:lang w:val="es-ES" w:eastAsia="en-CA"/>
        </w:rPr>
      </w:pPr>
      <w:r>
        <w:rPr>
          <w:rFonts w:ascii="Century Gothic" w:eastAsia="Times New Roman" w:hAnsi="Century Gothic" w:cs="Tahoma"/>
          <w:color w:val="000000" w:themeColor="text1"/>
          <w:lang w:val="es-ES" w:eastAsia="en-CA"/>
        </w:rPr>
        <w:t>O</w:t>
      </w:r>
      <w:r w:rsidR="007F5C57" w:rsidRPr="00C17A22">
        <w:rPr>
          <w:rFonts w:ascii="Century Gothic" w:eastAsia="Times New Roman" w:hAnsi="Century Gothic" w:cs="Tahoma"/>
          <w:color w:val="000000" w:themeColor="text1"/>
          <w:lang w:val="es-ES" w:eastAsia="en-CA"/>
        </w:rPr>
        <w:t xml:space="preserve"> de manera presencial en las instalaciones </w:t>
      </w:r>
      <w:r w:rsidR="000F6E4A">
        <w:rPr>
          <w:rFonts w:ascii="Century Gothic" w:eastAsia="Times New Roman" w:hAnsi="Century Gothic" w:cs="Tahoma"/>
          <w:color w:val="000000" w:themeColor="text1"/>
          <w:lang w:val="es-ES" w:eastAsia="en-CA"/>
        </w:rPr>
        <w:t>de la</w:t>
      </w:r>
      <w:r w:rsidR="00CC064C">
        <w:rPr>
          <w:rFonts w:ascii="Century Gothic" w:eastAsia="Times New Roman" w:hAnsi="Century Gothic" w:cs="Tahoma"/>
          <w:color w:val="000000" w:themeColor="text1"/>
          <w:lang w:val="es-ES" w:eastAsia="en-CA"/>
        </w:rPr>
        <w:t xml:space="preserve"> Junta</w:t>
      </w:r>
      <w:r w:rsidR="007F5C57" w:rsidRPr="00C17A22">
        <w:rPr>
          <w:rFonts w:ascii="Century Gothic" w:eastAsia="Times New Roman" w:hAnsi="Century Gothic" w:cs="Tahoma"/>
          <w:color w:val="000000" w:themeColor="text1"/>
          <w:lang w:val="es-ES" w:eastAsia="en-CA"/>
        </w:rPr>
        <w:t>.</w:t>
      </w:r>
    </w:p>
    <w:p w14:paraId="42ABD9CA" w14:textId="77777777" w:rsidR="00405F03" w:rsidRPr="00C17A22" w:rsidRDefault="00405F03" w:rsidP="007F5C57">
      <w:pPr>
        <w:spacing w:after="0" w:line="240" w:lineRule="auto"/>
        <w:jc w:val="both"/>
        <w:rPr>
          <w:rFonts w:ascii="Century Gothic" w:eastAsia="Times New Roman" w:hAnsi="Century Gothic" w:cs="Tahoma"/>
          <w:color w:val="000000" w:themeColor="text1"/>
          <w:lang w:val="es-ES" w:eastAsia="en-CA"/>
        </w:rPr>
      </w:pPr>
    </w:p>
    <w:p w14:paraId="660FB861" w14:textId="77777777" w:rsidR="007F5C57" w:rsidRPr="00C17A22" w:rsidRDefault="007F5C57" w:rsidP="007F5C57">
      <w:pPr>
        <w:pStyle w:val="Prrafodelista"/>
        <w:numPr>
          <w:ilvl w:val="0"/>
          <w:numId w:val="11"/>
        </w:numPr>
        <w:spacing w:after="0" w:line="240" w:lineRule="auto"/>
        <w:rPr>
          <w:rFonts w:ascii="Century Gothic" w:hAnsi="Century Gothic"/>
          <w:b/>
        </w:rPr>
      </w:pPr>
      <w:r w:rsidRPr="00C17A22">
        <w:rPr>
          <w:rFonts w:ascii="Century Gothic" w:hAnsi="Century Gothic"/>
          <w:b/>
        </w:rPr>
        <w:t>Fundamento legal para llevar a cabo el tratamiento.</w:t>
      </w:r>
    </w:p>
    <w:p w14:paraId="04215AB3" w14:textId="77777777" w:rsidR="007F5C57" w:rsidRPr="00C17A22" w:rsidRDefault="007F5C57" w:rsidP="007F5C57">
      <w:pPr>
        <w:spacing w:after="0" w:line="240" w:lineRule="auto"/>
        <w:jc w:val="center"/>
        <w:rPr>
          <w:rFonts w:ascii="Century Gothic" w:hAnsi="Century Gothic"/>
          <w:b/>
          <w:bCs/>
        </w:rPr>
      </w:pPr>
    </w:p>
    <w:p w14:paraId="0EA1495E" w14:textId="3B9EB815" w:rsidR="007F5C57" w:rsidRPr="00C17A22" w:rsidRDefault="007F5C57" w:rsidP="007F5C57">
      <w:pPr>
        <w:spacing w:line="240" w:lineRule="auto"/>
        <w:jc w:val="both"/>
        <w:rPr>
          <w:rFonts w:ascii="Century Gothic" w:hAnsi="Century Gothic"/>
        </w:rPr>
      </w:pPr>
      <w:r w:rsidRPr="00C17A22">
        <w:rPr>
          <w:rFonts w:ascii="Century Gothic" w:hAnsi="Century Gothic"/>
        </w:rPr>
        <w:t>La Cámara de Diputados a</w:t>
      </w:r>
      <w:r w:rsidR="00CC064C">
        <w:rPr>
          <w:rFonts w:ascii="Century Gothic" w:hAnsi="Century Gothic"/>
        </w:rPr>
        <w:t xml:space="preserve"> través de l</w:t>
      </w:r>
      <w:r w:rsidR="00CC064C">
        <w:rPr>
          <w:rFonts w:ascii="Century Gothic" w:hAnsi="Century Gothic" w:cs="Arial"/>
          <w:bCs/>
          <w:lang w:eastAsia="es-ES"/>
        </w:rPr>
        <w:t xml:space="preserve">a Junta de Coordinación Política, </w:t>
      </w:r>
      <w:r w:rsidRPr="00C17A22">
        <w:rPr>
          <w:rFonts w:ascii="Century Gothic" w:hAnsi="Century Gothic"/>
        </w:rPr>
        <w:t>tratará los datos personales antes señalados, conforme a las disposiciones legales siguientes:</w:t>
      </w:r>
    </w:p>
    <w:p w14:paraId="5C88416F" w14:textId="23C3F1BA" w:rsidR="007F5C57" w:rsidRPr="00815780" w:rsidRDefault="007F5C57" w:rsidP="00B449DD">
      <w:pPr>
        <w:pStyle w:val="Prrafodelista"/>
        <w:numPr>
          <w:ilvl w:val="0"/>
          <w:numId w:val="10"/>
        </w:numPr>
        <w:spacing w:line="240" w:lineRule="auto"/>
        <w:jc w:val="both"/>
        <w:rPr>
          <w:rFonts w:ascii="Century Gothic" w:hAnsi="Century Gothic"/>
        </w:rPr>
      </w:pPr>
      <w:r w:rsidRPr="00815780">
        <w:rPr>
          <w:rFonts w:ascii="Century Gothic" w:hAnsi="Century Gothic"/>
        </w:rPr>
        <w:t>Artículos 6, base A</w:t>
      </w:r>
      <w:r w:rsidR="00E63793" w:rsidRPr="00815780">
        <w:rPr>
          <w:rFonts w:ascii="Century Gothic" w:hAnsi="Century Gothic"/>
        </w:rPr>
        <w:t xml:space="preserve">, </w:t>
      </w:r>
      <w:r w:rsidRPr="00815780">
        <w:rPr>
          <w:rFonts w:ascii="Century Gothic" w:hAnsi="Century Gothic"/>
        </w:rPr>
        <w:t>16 párrafo segundo</w:t>
      </w:r>
      <w:r w:rsidR="00E63793" w:rsidRPr="00815780">
        <w:rPr>
          <w:rFonts w:ascii="Century Gothic" w:hAnsi="Century Gothic"/>
        </w:rPr>
        <w:t xml:space="preserve">, </w:t>
      </w:r>
      <w:r w:rsidR="00815780" w:rsidRPr="00815780">
        <w:rPr>
          <w:rFonts w:ascii="Century Gothic" w:hAnsi="Century Gothic"/>
        </w:rPr>
        <w:t xml:space="preserve">41, Base V, apartado A, párrafo quinto </w:t>
      </w:r>
      <w:r w:rsidR="00974171">
        <w:rPr>
          <w:rFonts w:ascii="Century Gothic" w:hAnsi="Century Gothic"/>
        </w:rPr>
        <w:t>e</w:t>
      </w:r>
      <w:r w:rsidR="00815780" w:rsidRPr="00815780">
        <w:rPr>
          <w:rFonts w:ascii="Century Gothic" w:hAnsi="Century Gothic"/>
        </w:rPr>
        <w:t xml:space="preserve"> incisos a) al e) </w:t>
      </w:r>
      <w:r w:rsidRPr="00815780">
        <w:rPr>
          <w:rFonts w:ascii="Century Gothic" w:hAnsi="Century Gothic"/>
        </w:rPr>
        <w:t>de la Constitución Política de los Estados Unidos Mexicanos</w:t>
      </w:r>
      <w:r w:rsidR="00B75DED" w:rsidRPr="00815780">
        <w:rPr>
          <w:rFonts w:ascii="Century Gothic" w:hAnsi="Century Gothic"/>
        </w:rPr>
        <w:t>.</w:t>
      </w:r>
    </w:p>
    <w:p w14:paraId="5FF2AA67" w14:textId="2F1D375A" w:rsidR="00815780" w:rsidRDefault="00815780" w:rsidP="007F5C57">
      <w:pPr>
        <w:pStyle w:val="Prrafodelista"/>
        <w:numPr>
          <w:ilvl w:val="0"/>
          <w:numId w:val="10"/>
        </w:numPr>
        <w:spacing w:line="240" w:lineRule="auto"/>
        <w:jc w:val="both"/>
        <w:rPr>
          <w:rFonts w:ascii="Century Gothic" w:hAnsi="Century Gothic"/>
        </w:rPr>
      </w:pPr>
      <w:r>
        <w:rPr>
          <w:rFonts w:ascii="Century Gothic" w:hAnsi="Century Gothic"/>
        </w:rPr>
        <w:t>A</w:t>
      </w:r>
      <w:r w:rsidRPr="00815780">
        <w:rPr>
          <w:rFonts w:ascii="Century Gothic" w:hAnsi="Century Gothic"/>
        </w:rPr>
        <w:t>rtículos 33, 34 numeral 1 incisos b) e i) y 34 bis de la Ley Orgánica del Congreso General de los Estados Unidos Mexicanos</w:t>
      </w:r>
      <w:r w:rsidR="00974171">
        <w:rPr>
          <w:rFonts w:ascii="Century Gothic" w:hAnsi="Century Gothic"/>
        </w:rPr>
        <w:t>.</w:t>
      </w:r>
    </w:p>
    <w:p w14:paraId="7243388E" w14:textId="76A4ADBA" w:rsidR="007F5C57" w:rsidRDefault="007F5C57" w:rsidP="007F5C57">
      <w:pPr>
        <w:pStyle w:val="Prrafodelista"/>
        <w:numPr>
          <w:ilvl w:val="0"/>
          <w:numId w:val="10"/>
        </w:numPr>
        <w:spacing w:line="240" w:lineRule="auto"/>
        <w:jc w:val="both"/>
        <w:rPr>
          <w:rFonts w:ascii="Century Gothic" w:hAnsi="Century Gothic"/>
        </w:rPr>
      </w:pPr>
      <w:r w:rsidRPr="00C17A22">
        <w:rPr>
          <w:rFonts w:ascii="Century Gothic" w:hAnsi="Century Gothic"/>
        </w:rPr>
        <w:t xml:space="preserve">Artículos 3, fracción III, 4, 10, 11, 12, </w:t>
      </w:r>
      <w:r w:rsidR="00EE5B5A">
        <w:rPr>
          <w:rFonts w:ascii="Century Gothic" w:hAnsi="Century Gothic"/>
        </w:rPr>
        <w:t>16,</w:t>
      </w:r>
      <w:r w:rsidRPr="00C17A22">
        <w:rPr>
          <w:rFonts w:ascii="Century Gothic" w:hAnsi="Century Gothic"/>
        </w:rPr>
        <w:t>17, 19, 20, 21, 23, 25, 43, 44, 45, 46, 59</w:t>
      </w:r>
      <w:r w:rsidR="00EE5B5A">
        <w:rPr>
          <w:rFonts w:ascii="Century Gothic" w:hAnsi="Century Gothic"/>
        </w:rPr>
        <w:t>, 60</w:t>
      </w:r>
      <w:r w:rsidRPr="00C17A22">
        <w:rPr>
          <w:rFonts w:ascii="Century Gothic" w:hAnsi="Century Gothic"/>
        </w:rPr>
        <w:t xml:space="preserve"> y 64 de la Ley General de Protección de Datos Personales en Posesión de Sujetos Obligados</w:t>
      </w:r>
      <w:r w:rsidR="00B75DED">
        <w:rPr>
          <w:rFonts w:ascii="Century Gothic" w:hAnsi="Century Gothic"/>
        </w:rPr>
        <w:t>.</w:t>
      </w:r>
    </w:p>
    <w:p w14:paraId="17DD9BBF" w14:textId="07B2CB31" w:rsidR="007F5C57" w:rsidRPr="00B648E2" w:rsidRDefault="00451522" w:rsidP="00B35CEA">
      <w:pPr>
        <w:pStyle w:val="Prrafodelista"/>
        <w:numPr>
          <w:ilvl w:val="0"/>
          <w:numId w:val="10"/>
        </w:numPr>
        <w:spacing w:line="240" w:lineRule="auto"/>
        <w:jc w:val="both"/>
        <w:rPr>
          <w:rFonts w:ascii="Century Gothic" w:hAnsi="Century Gothic"/>
        </w:rPr>
      </w:pPr>
      <w:r w:rsidRPr="00451522">
        <w:rPr>
          <w:rFonts w:ascii="Century Gothic" w:hAnsi="Century Gothic"/>
        </w:rPr>
        <w:t xml:space="preserve">Convocatoria para la </w:t>
      </w:r>
      <w:r w:rsidR="00815780">
        <w:rPr>
          <w:rFonts w:ascii="Century Gothic" w:hAnsi="Century Gothic"/>
        </w:rPr>
        <w:t>elección</w:t>
      </w:r>
      <w:r w:rsidRPr="00451522">
        <w:rPr>
          <w:rFonts w:ascii="Century Gothic" w:hAnsi="Century Gothic"/>
        </w:rPr>
        <w:t xml:space="preserve"> de</w:t>
      </w:r>
      <w:r w:rsidR="00B75DED">
        <w:rPr>
          <w:rFonts w:ascii="Century Gothic" w:hAnsi="Century Gothic"/>
        </w:rPr>
        <w:t xml:space="preserve"> </w:t>
      </w:r>
      <w:r w:rsidR="00815780">
        <w:rPr>
          <w:rFonts w:ascii="Century Gothic" w:hAnsi="Century Gothic"/>
        </w:rPr>
        <w:t>tres personas que ocuparan las consejerías electorales del</w:t>
      </w:r>
      <w:r w:rsidR="00815780">
        <w:rPr>
          <w:rFonts w:ascii="Century Gothic" w:hAnsi="Century Gothic" w:cs="Tahoma"/>
          <w:bCs/>
          <w:iCs/>
        </w:rPr>
        <w:t xml:space="preserve"> Consejo General del Instituto Nacional Electora</w:t>
      </w:r>
      <w:r w:rsidR="00974171">
        <w:rPr>
          <w:rFonts w:ascii="Century Gothic" w:hAnsi="Century Gothic" w:cs="Tahoma"/>
          <w:bCs/>
          <w:iCs/>
        </w:rPr>
        <w:t>l.</w:t>
      </w:r>
    </w:p>
    <w:p w14:paraId="5A02A97C" w14:textId="77777777" w:rsidR="007F5C57" w:rsidRPr="00C17A22" w:rsidRDefault="007F5C57" w:rsidP="007F5C57">
      <w:pPr>
        <w:pStyle w:val="Prrafodelista"/>
        <w:numPr>
          <w:ilvl w:val="0"/>
          <w:numId w:val="10"/>
        </w:numPr>
        <w:spacing w:line="240" w:lineRule="auto"/>
        <w:jc w:val="both"/>
        <w:rPr>
          <w:rFonts w:ascii="Century Gothic" w:hAnsi="Century Gothic"/>
        </w:rPr>
      </w:pPr>
      <w:r w:rsidRPr="00C17A22">
        <w:rPr>
          <w:rFonts w:ascii="Century Gothic" w:hAnsi="Century Gothic"/>
        </w:rPr>
        <w:t>Demás normatividad que resulte aplicable.</w:t>
      </w:r>
    </w:p>
    <w:p w14:paraId="06C009D1" w14:textId="7947208E" w:rsidR="00822E89" w:rsidRPr="00C17A22" w:rsidRDefault="00822E89" w:rsidP="00822E89">
      <w:pPr>
        <w:tabs>
          <w:tab w:val="left" w:pos="1134"/>
        </w:tabs>
        <w:spacing w:before="100" w:beforeAutospacing="1" w:after="100" w:afterAutospacing="1" w:line="240" w:lineRule="auto"/>
        <w:ind w:firstLine="360"/>
        <w:jc w:val="both"/>
        <w:rPr>
          <w:rFonts w:ascii="Century Gothic" w:hAnsi="Century Gothic"/>
          <w:b/>
          <w:bCs/>
        </w:rPr>
      </w:pPr>
      <w:r w:rsidRPr="00C17A22">
        <w:rPr>
          <w:rFonts w:ascii="Century Gothic" w:hAnsi="Century Gothic"/>
          <w:b/>
          <w:bCs/>
        </w:rPr>
        <w:t>X.</w:t>
      </w:r>
      <w:r w:rsidRPr="00C17A22">
        <w:rPr>
          <w:rFonts w:ascii="Century Gothic" w:hAnsi="Century Gothic"/>
          <w:b/>
          <w:bCs/>
        </w:rPr>
        <w:tab/>
        <w:t>Domicilio de la Unidad de Transparencia.</w:t>
      </w:r>
    </w:p>
    <w:p w14:paraId="332CEAE4" w14:textId="673DC70E" w:rsidR="007F5C57" w:rsidRDefault="00822E89" w:rsidP="00822E89">
      <w:pPr>
        <w:spacing w:before="100" w:beforeAutospacing="1" w:after="100" w:afterAutospacing="1" w:line="240" w:lineRule="auto"/>
        <w:jc w:val="both"/>
        <w:rPr>
          <w:rFonts w:ascii="Century Gothic" w:hAnsi="Century Gothic"/>
        </w:rPr>
      </w:pPr>
      <w:r w:rsidRPr="00C17A22">
        <w:rPr>
          <w:rFonts w:ascii="Century Gothic" w:hAnsi="Century Gothic"/>
        </w:rPr>
        <w:t>Avenida Congreso de la Unión N</w:t>
      </w:r>
      <w:r w:rsidR="008E70BB" w:rsidRPr="00C17A22">
        <w:rPr>
          <w:rFonts w:ascii="Century Gothic" w:hAnsi="Century Gothic"/>
        </w:rPr>
        <w:t>o</w:t>
      </w:r>
      <w:r w:rsidRPr="00C17A22">
        <w:rPr>
          <w:rFonts w:ascii="Century Gothic" w:hAnsi="Century Gothic"/>
        </w:rPr>
        <w:t>. 66, edificio "E", planta baja</w:t>
      </w:r>
      <w:r w:rsidR="005F537E" w:rsidRPr="00C17A22">
        <w:rPr>
          <w:rFonts w:ascii="Century Gothic" w:hAnsi="Century Gothic"/>
        </w:rPr>
        <w:t>,</w:t>
      </w:r>
      <w:r w:rsidRPr="00C17A22">
        <w:rPr>
          <w:rFonts w:ascii="Century Gothic" w:hAnsi="Century Gothic"/>
        </w:rPr>
        <w:t xml:space="preserve"> ala norte, Colonia El Parque, Alcaldía Venustiano Carranza, Ciudad de México, C.P. 15960, Tel: (55) 56281300, Ext: 8132.</w:t>
      </w:r>
    </w:p>
    <w:p w14:paraId="03E5F055" w14:textId="77777777" w:rsidR="00974171" w:rsidRDefault="00974171" w:rsidP="009C35FE">
      <w:pPr>
        <w:tabs>
          <w:tab w:val="left" w:pos="1134"/>
        </w:tabs>
        <w:spacing w:before="100" w:beforeAutospacing="1" w:after="100" w:afterAutospacing="1" w:line="240" w:lineRule="auto"/>
        <w:ind w:firstLine="360"/>
        <w:jc w:val="both"/>
        <w:rPr>
          <w:rFonts w:ascii="Century Gothic" w:hAnsi="Century Gothic"/>
          <w:b/>
          <w:bCs/>
        </w:rPr>
      </w:pPr>
    </w:p>
    <w:p w14:paraId="27A04F75" w14:textId="77777777" w:rsidR="0063452C" w:rsidRDefault="0063452C" w:rsidP="009C35FE">
      <w:pPr>
        <w:tabs>
          <w:tab w:val="left" w:pos="1134"/>
        </w:tabs>
        <w:spacing w:before="100" w:beforeAutospacing="1" w:after="100" w:afterAutospacing="1" w:line="240" w:lineRule="auto"/>
        <w:ind w:firstLine="360"/>
        <w:jc w:val="both"/>
        <w:rPr>
          <w:rFonts w:ascii="Century Gothic" w:hAnsi="Century Gothic"/>
          <w:b/>
          <w:bCs/>
        </w:rPr>
      </w:pPr>
    </w:p>
    <w:p w14:paraId="47A3B467" w14:textId="01F82496" w:rsidR="00F96526" w:rsidRPr="009C35FE" w:rsidRDefault="00F96526" w:rsidP="009C35FE">
      <w:pPr>
        <w:tabs>
          <w:tab w:val="left" w:pos="1134"/>
        </w:tabs>
        <w:spacing w:before="100" w:beforeAutospacing="1" w:after="100" w:afterAutospacing="1" w:line="240" w:lineRule="auto"/>
        <w:ind w:firstLine="360"/>
        <w:jc w:val="both"/>
        <w:rPr>
          <w:rFonts w:ascii="Century Gothic" w:hAnsi="Century Gothic"/>
          <w:b/>
          <w:bCs/>
        </w:rPr>
      </w:pPr>
      <w:r w:rsidRPr="009C35FE">
        <w:rPr>
          <w:rFonts w:ascii="Century Gothic" w:hAnsi="Century Gothic"/>
          <w:b/>
          <w:bCs/>
        </w:rPr>
        <w:t>XI.</w:t>
      </w:r>
      <w:r w:rsidRPr="009C35FE">
        <w:rPr>
          <w:rFonts w:ascii="Century Gothic" w:hAnsi="Century Gothic"/>
          <w:b/>
          <w:bCs/>
        </w:rPr>
        <w:tab/>
      </w:r>
      <w:r w:rsidRPr="000469A8">
        <w:rPr>
          <w:rFonts w:ascii="Century Gothic" w:hAnsi="Century Gothic"/>
          <w:b/>
          <w:bCs/>
        </w:rPr>
        <w:t>Tiempo de conservación de los datos personales</w:t>
      </w:r>
      <w:r w:rsidR="000469A8">
        <w:rPr>
          <w:rFonts w:ascii="Century Gothic" w:hAnsi="Century Gothic"/>
          <w:b/>
          <w:bCs/>
        </w:rPr>
        <w:t>.</w:t>
      </w:r>
    </w:p>
    <w:p w14:paraId="324E558B" w14:textId="1D41F10A" w:rsidR="00F96526" w:rsidRDefault="00F96526" w:rsidP="00F96526">
      <w:pPr>
        <w:spacing w:before="100" w:beforeAutospacing="1" w:after="100" w:afterAutospacing="1" w:line="240" w:lineRule="auto"/>
        <w:jc w:val="both"/>
        <w:rPr>
          <w:rFonts w:ascii="Century Gothic" w:hAnsi="Century Gothic"/>
        </w:rPr>
      </w:pPr>
      <w:r w:rsidRPr="000469A8">
        <w:rPr>
          <w:rFonts w:ascii="Century Gothic" w:hAnsi="Century Gothic"/>
        </w:rPr>
        <w:t xml:space="preserve">Los expedientes electrónicos generados con la información y datos personales de las personas aspirantes </w:t>
      </w:r>
      <w:r w:rsidR="00974171">
        <w:rPr>
          <w:rFonts w:ascii="Century Gothic" w:hAnsi="Century Gothic"/>
        </w:rPr>
        <w:t>a ocupar las consejerías electorales del</w:t>
      </w:r>
      <w:r w:rsidR="00974171">
        <w:rPr>
          <w:rFonts w:ascii="Century Gothic" w:hAnsi="Century Gothic" w:cs="Tahoma"/>
          <w:bCs/>
          <w:iCs/>
        </w:rPr>
        <w:t xml:space="preserve"> Consejo General del Instituto Nacional Electoral </w:t>
      </w:r>
      <w:r w:rsidRPr="000469A8">
        <w:rPr>
          <w:rFonts w:ascii="Century Gothic" w:hAnsi="Century Gothic"/>
        </w:rPr>
        <w:t xml:space="preserve">serán almacenados en medios electrónicos </w:t>
      </w:r>
      <w:r w:rsidR="0063452C">
        <w:rPr>
          <w:rFonts w:ascii="Century Gothic" w:hAnsi="Century Gothic"/>
        </w:rPr>
        <w:t xml:space="preserve">únicamente </w:t>
      </w:r>
      <w:r w:rsidR="00974171">
        <w:rPr>
          <w:rFonts w:ascii="Century Gothic" w:hAnsi="Century Gothic"/>
        </w:rPr>
        <w:t xml:space="preserve">por el tiempo que resulte necesario </w:t>
      </w:r>
      <w:r w:rsidR="00974171" w:rsidRPr="0063452C">
        <w:rPr>
          <w:rFonts w:ascii="Century Gothic" w:hAnsi="Century Gothic"/>
        </w:rPr>
        <w:t xml:space="preserve">para el cumplimiento de las finalidades previstas en </w:t>
      </w:r>
      <w:r w:rsidR="0063452C">
        <w:rPr>
          <w:rFonts w:ascii="Century Gothic" w:hAnsi="Century Gothic"/>
        </w:rPr>
        <w:t>e</w:t>
      </w:r>
      <w:r w:rsidR="00974171" w:rsidRPr="0063452C">
        <w:rPr>
          <w:rFonts w:ascii="Century Gothic" w:hAnsi="Century Gothic"/>
        </w:rPr>
        <w:t xml:space="preserve">l </w:t>
      </w:r>
      <w:r w:rsidR="0063452C">
        <w:rPr>
          <w:rFonts w:ascii="Century Gothic" w:hAnsi="Century Gothic"/>
        </w:rPr>
        <w:t xml:space="preserve">presente </w:t>
      </w:r>
      <w:r w:rsidR="00974171" w:rsidRPr="0063452C">
        <w:rPr>
          <w:rFonts w:ascii="Century Gothic" w:hAnsi="Century Gothic"/>
        </w:rPr>
        <w:t xml:space="preserve">aviso de privacidad y que motivaron </w:t>
      </w:r>
      <w:r w:rsidR="0063452C">
        <w:rPr>
          <w:rFonts w:ascii="Century Gothic" w:hAnsi="Century Gothic"/>
        </w:rPr>
        <w:t>el</w:t>
      </w:r>
      <w:r w:rsidR="00974171" w:rsidRPr="0063452C">
        <w:rPr>
          <w:rFonts w:ascii="Century Gothic" w:hAnsi="Century Gothic"/>
        </w:rPr>
        <w:t xml:space="preserve"> tratamiento</w:t>
      </w:r>
      <w:r w:rsidR="0063452C">
        <w:rPr>
          <w:rFonts w:ascii="Century Gothic" w:hAnsi="Century Gothic"/>
        </w:rPr>
        <w:t xml:space="preserve">, </w:t>
      </w:r>
      <w:r w:rsidRPr="000469A8">
        <w:rPr>
          <w:rFonts w:ascii="Century Gothic" w:hAnsi="Century Gothic"/>
        </w:rPr>
        <w:t>y deberán atender a las disposiciones aplicables en la materia de que se trate y considerar los aspectos administrativos, contables, fiscales, jurídicos e históricos de los datos personales.</w:t>
      </w:r>
    </w:p>
    <w:p w14:paraId="19E52FA1" w14:textId="77777777" w:rsidR="003264B3" w:rsidRPr="00946865" w:rsidRDefault="003264B3" w:rsidP="003264B3">
      <w:pPr>
        <w:spacing w:line="240" w:lineRule="auto"/>
        <w:jc w:val="both"/>
        <w:rPr>
          <w:rFonts w:ascii="Century Gothic" w:hAnsi="Century Gothic"/>
          <w:sz w:val="24"/>
          <w:szCs w:val="24"/>
        </w:rPr>
      </w:pPr>
    </w:p>
    <w:p w14:paraId="5F80EB28" w14:textId="77777777" w:rsidR="003264B3" w:rsidRDefault="003264B3" w:rsidP="00F96526">
      <w:pPr>
        <w:spacing w:before="100" w:beforeAutospacing="1" w:after="100" w:afterAutospacing="1" w:line="240" w:lineRule="auto"/>
        <w:jc w:val="both"/>
        <w:rPr>
          <w:rFonts w:ascii="Century Gothic" w:hAnsi="Century Gothic"/>
        </w:rPr>
      </w:pPr>
    </w:p>
    <w:p w14:paraId="7903C44E" w14:textId="5E2E945E" w:rsidR="005526EB" w:rsidRPr="0063452C" w:rsidRDefault="007F5C57" w:rsidP="0063452C">
      <w:pPr>
        <w:widowControl w:val="0"/>
        <w:tabs>
          <w:tab w:val="left" w:pos="4395"/>
        </w:tabs>
        <w:autoSpaceDE w:val="0"/>
        <w:autoSpaceDN w:val="0"/>
        <w:spacing w:after="0" w:line="240" w:lineRule="auto"/>
        <w:ind w:right="105"/>
        <w:jc w:val="right"/>
        <w:rPr>
          <w:rFonts w:ascii="Century Gothic" w:hAnsi="Century Gothic"/>
          <w:b/>
          <w:bCs/>
        </w:rPr>
      </w:pPr>
      <w:r w:rsidRPr="0063452C">
        <w:rPr>
          <w:rFonts w:ascii="Century Gothic" w:eastAsia="Century Gothic" w:hAnsi="Century Gothic" w:cs="Century Gothic"/>
          <w:b/>
          <w:bCs/>
          <w:color w:val="000000" w:themeColor="text1"/>
          <w:lang w:val="es-ES"/>
        </w:rPr>
        <w:t xml:space="preserve">                 Fecha de </w:t>
      </w:r>
      <w:r w:rsidRPr="0063452C">
        <w:rPr>
          <w:rFonts w:ascii="Century Gothic" w:eastAsia="Century Gothic" w:hAnsi="Century Gothic" w:cs="Century Gothic"/>
          <w:b/>
          <w:bCs/>
          <w:lang w:val="es-ES"/>
        </w:rPr>
        <w:t>actualización:</w:t>
      </w:r>
      <w:r w:rsidR="00B648E2" w:rsidRPr="0063452C">
        <w:rPr>
          <w:rFonts w:ascii="Century Gothic" w:eastAsia="Century Gothic" w:hAnsi="Century Gothic" w:cs="Century Gothic"/>
          <w:b/>
          <w:bCs/>
          <w:lang w:val="es-ES"/>
        </w:rPr>
        <w:t xml:space="preserve"> </w:t>
      </w:r>
      <w:r w:rsidR="0063452C" w:rsidRPr="0063452C">
        <w:rPr>
          <w:rFonts w:ascii="Century Gothic" w:eastAsia="Century Gothic" w:hAnsi="Century Gothic" w:cs="Century Gothic"/>
          <w:lang w:val="es-ES"/>
        </w:rPr>
        <w:t>marzo</w:t>
      </w:r>
      <w:r w:rsidR="00F96526" w:rsidRPr="0063452C">
        <w:rPr>
          <w:rFonts w:ascii="Century Gothic" w:eastAsia="Century Gothic" w:hAnsi="Century Gothic" w:cs="Century Gothic"/>
          <w:lang w:val="es-ES"/>
        </w:rPr>
        <w:t xml:space="preserve"> 2026</w:t>
      </w:r>
      <w:r w:rsidR="00331A9A" w:rsidRPr="0063452C">
        <w:rPr>
          <w:rFonts w:ascii="Century Gothic" w:eastAsia="Century Gothic" w:hAnsi="Century Gothic" w:cs="Century Gothic"/>
          <w:b/>
          <w:bCs/>
          <w:lang w:val="es-ES"/>
        </w:rPr>
        <w:t>.</w:t>
      </w:r>
      <w:r w:rsidR="005526EB" w:rsidRPr="0063452C">
        <w:rPr>
          <w:rFonts w:ascii="Century Gothic" w:hAnsi="Century Gothic"/>
          <w:b/>
          <w:bCs/>
        </w:rPr>
        <w:t xml:space="preserve"> </w:t>
      </w:r>
    </w:p>
    <w:sectPr w:rsidR="005526EB" w:rsidRPr="0063452C" w:rsidSect="00330ABB">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8654" w14:textId="77777777" w:rsidR="00A830FB" w:rsidRDefault="00A830FB">
      <w:pPr>
        <w:spacing w:after="0" w:line="240" w:lineRule="auto"/>
      </w:pPr>
      <w:r>
        <w:separator/>
      </w:r>
    </w:p>
  </w:endnote>
  <w:endnote w:type="continuationSeparator" w:id="0">
    <w:p w14:paraId="14664F8A" w14:textId="77777777" w:rsidR="00A830FB" w:rsidRDefault="00A8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903243"/>
      <w:docPartObj>
        <w:docPartGallery w:val="Page Numbers (Bottom of Page)"/>
        <w:docPartUnique/>
      </w:docPartObj>
    </w:sdtPr>
    <w:sdtContent>
      <w:sdt>
        <w:sdtPr>
          <w:id w:val="-1769616900"/>
          <w:docPartObj>
            <w:docPartGallery w:val="Page Numbers (Top of Page)"/>
            <w:docPartUnique/>
          </w:docPartObj>
        </w:sdtPr>
        <w:sdtContent>
          <w:p w14:paraId="63996EC1" w14:textId="395817CA" w:rsidR="00C85F15" w:rsidRDefault="00C85F15">
            <w:pPr>
              <w:pStyle w:val="Piedepgina"/>
              <w:jc w:val="right"/>
            </w:pPr>
            <w:r>
              <w:rPr>
                <w:rFonts w:ascii="Century Gothic" w:hAnsi="Century Gothic"/>
                <w:noProof/>
                <w:sz w:val="20"/>
                <w:szCs w:val="20"/>
                <w:lang w:eastAsia="es-MX"/>
              </w:rPr>
              <mc:AlternateContent>
                <mc:Choice Requires="wps">
                  <w:drawing>
                    <wp:anchor distT="0" distB="0" distL="114300" distR="114300" simplePos="0" relativeHeight="251660288" behindDoc="0" locked="0" layoutInCell="1" allowOverlap="1" wp14:anchorId="580E189C" wp14:editId="7B556E9F">
                      <wp:simplePos x="0" y="0"/>
                      <wp:positionH relativeFrom="margin">
                        <wp:align>center</wp:align>
                      </wp:positionH>
                      <wp:positionV relativeFrom="paragraph">
                        <wp:posOffset>224560</wp:posOffset>
                      </wp:positionV>
                      <wp:extent cx="5867400" cy="0"/>
                      <wp:effectExtent l="0" t="19050" r="19050" b="19050"/>
                      <wp:wrapNone/>
                      <wp:docPr id="4" name="Conector recto 4"/>
                      <wp:cNvGraphicFramePr/>
                      <a:graphic xmlns:a="http://schemas.openxmlformats.org/drawingml/2006/main">
                        <a:graphicData uri="http://schemas.microsoft.com/office/word/2010/wordprocessingShape">
                          <wps:wsp>
                            <wps:cNvCnPr/>
                            <wps:spPr>
                              <a:xfrm>
                                <a:off x="0" y="0"/>
                                <a:ext cx="5867400" cy="0"/>
                              </a:xfrm>
                              <a:prstGeom prst="line">
                                <a:avLst/>
                              </a:prstGeom>
                              <a:ln w="31750" cmpd="thinThick">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224A4749" id="Conector recto 4"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7.7pt" to="46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" strokecolor="#375623 [1609]" strokeweight="2.5pt">
                      <v:stroke linestyle="thinThick" joinstyle="miter"/>
                      <w10:wrap anchorx="margin"/>
                    </v:line>
                  </w:pict>
                </mc:Fallback>
              </mc:AlternateContent>
            </w:r>
          </w:p>
          <w:p w14:paraId="5FA38503" w14:textId="77777777" w:rsidR="00C85F15" w:rsidRDefault="00C85F15">
            <w:pPr>
              <w:pStyle w:val="Piedepgina"/>
              <w:jc w:val="right"/>
            </w:pPr>
          </w:p>
          <w:p w14:paraId="5144957C" w14:textId="0F8ACF66" w:rsidR="00232B65" w:rsidRDefault="0010721D">
            <w:pPr>
              <w:pStyle w:val="Piedepgina"/>
              <w:jc w:val="right"/>
            </w:pPr>
            <w:r w:rsidRPr="00032CDB">
              <w:rPr>
                <w:rFonts w:ascii="Century Gothic" w:hAnsi="Century Gothic"/>
                <w:lang w:val="es-ES"/>
              </w:rPr>
              <w:t xml:space="preserve">Página </w:t>
            </w:r>
            <w:r w:rsidRPr="00032CDB">
              <w:rPr>
                <w:rFonts w:ascii="Century Gothic" w:hAnsi="Century Gothic"/>
                <w:b/>
                <w:bCs/>
              </w:rPr>
              <w:fldChar w:fldCharType="begin"/>
            </w:r>
            <w:r w:rsidRPr="00032CDB">
              <w:rPr>
                <w:rFonts w:ascii="Century Gothic" w:hAnsi="Century Gothic"/>
                <w:b/>
                <w:bCs/>
              </w:rPr>
              <w:instrText>PAGE</w:instrText>
            </w:r>
            <w:r w:rsidRPr="00032CDB">
              <w:rPr>
                <w:rFonts w:ascii="Century Gothic" w:hAnsi="Century Gothic"/>
                <w:b/>
                <w:bCs/>
              </w:rPr>
              <w:fldChar w:fldCharType="separate"/>
            </w:r>
            <w:r w:rsidR="00C92D01">
              <w:rPr>
                <w:rFonts w:ascii="Century Gothic" w:hAnsi="Century Gothic"/>
                <w:b/>
                <w:bCs/>
                <w:noProof/>
              </w:rPr>
              <w:t>5</w:t>
            </w:r>
            <w:r w:rsidRPr="00032CDB">
              <w:rPr>
                <w:rFonts w:ascii="Century Gothic" w:hAnsi="Century Gothic"/>
                <w:b/>
                <w:bCs/>
              </w:rPr>
              <w:fldChar w:fldCharType="end"/>
            </w:r>
            <w:r w:rsidRPr="00032CDB">
              <w:rPr>
                <w:rFonts w:ascii="Century Gothic" w:hAnsi="Century Gothic"/>
                <w:lang w:val="es-ES"/>
              </w:rPr>
              <w:t xml:space="preserve"> de </w:t>
            </w:r>
            <w:r w:rsidRPr="00032CDB">
              <w:rPr>
                <w:rFonts w:ascii="Century Gothic" w:hAnsi="Century Gothic"/>
                <w:b/>
                <w:bCs/>
              </w:rPr>
              <w:fldChar w:fldCharType="begin"/>
            </w:r>
            <w:r w:rsidRPr="00032CDB">
              <w:rPr>
                <w:rFonts w:ascii="Century Gothic" w:hAnsi="Century Gothic"/>
                <w:b/>
                <w:bCs/>
              </w:rPr>
              <w:instrText>NUMPAGES</w:instrText>
            </w:r>
            <w:r w:rsidRPr="00032CDB">
              <w:rPr>
                <w:rFonts w:ascii="Century Gothic" w:hAnsi="Century Gothic"/>
                <w:b/>
                <w:bCs/>
              </w:rPr>
              <w:fldChar w:fldCharType="separate"/>
            </w:r>
            <w:r w:rsidR="00C92D01">
              <w:rPr>
                <w:rFonts w:ascii="Century Gothic" w:hAnsi="Century Gothic"/>
                <w:b/>
                <w:bCs/>
                <w:noProof/>
              </w:rPr>
              <w:t>5</w:t>
            </w:r>
            <w:r w:rsidRPr="00032CDB">
              <w:rPr>
                <w:rFonts w:ascii="Century Gothic" w:hAnsi="Century Gothic"/>
                <w:b/>
                <w:bCs/>
              </w:rPr>
              <w:fldChar w:fldCharType="end"/>
            </w:r>
          </w:p>
        </w:sdtContent>
      </w:sdt>
    </w:sdtContent>
  </w:sdt>
  <w:p w14:paraId="4F278F70" w14:textId="311630E4" w:rsidR="00232B65" w:rsidRPr="00FD17F5" w:rsidRDefault="00232B65">
    <w:pPr>
      <w:pStyle w:val="Piedepgina"/>
      <w:jc w:val="right"/>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0EF2" w14:textId="77777777" w:rsidR="00A830FB" w:rsidRDefault="00A830FB">
      <w:pPr>
        <w:spacing w:after="0" w:line="240" w:lineRule="auto"/>
      </w:pPr>
      <w:r>
        <w:separator/>
      </w:r>
    </w:p>
  </w:footnote>
  <w:footnote w:type="continuationSeparator" w:id="0">
    <w:p w14:paraId="50501938" w14:textId="77777777" w:rsidR="00A830FB" w:rsidRDefault="00A83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D07B" w14:textId="16630870" w:rsidR="008C4464" w:rsidRDefault="00E90935" w:rsidP="002F05CC">
    <w:pPr>
      <w:pStyle w:val="Encabezado"/>
      <w:jc w:val="right"/>
      <w:rPr>
        <w:rFonts w:ascii="Century Gothic" w:hAnsi="Century Gothic"/>
        <w:color w:val="595959" w:themeColor="text1" w:themeTint="A6"/>
        <w:szCs w:val="20"/>
      </w:rPr>
    </w:pPr>
    <w:r>
      <w:rPr>
        <w:rFonts w:ascii="Century Gothic" w:hAnsi="Century Gothic"/>
        <w:noProof/>
        <w:color w:val="595959" w:themeColor="text1" w:themeTint="A6"/>
        <w:szCs w:val="20"/>
        <w:lang w:eastAsia="es-MX"/>
      </w:rPr>
      <w:drawing>
        <wp:anchor distT="0" distB="0" distL="114300" distR="114300" simplePos="0" relativeHeight="251658240" behindDoc="0" locked="0" layoutInCell="1" allowOverlap="1" wp14:anchorId="666AEECE" wp14:editId="11590200">
          <wp:simplePos x="0" y="0"/>
          <wp:positionH relativeFrom="margin">
            <wp:posOffset>-635</wp:posOffset>
          </wp:positionH>
          <wp:positionV relativeFrom="paragraph">
            <wp:posOffset>-53975</wp:posOffset>
          </wp:positionV>
          <wp:extent cx="1000760" cy="928370"/>
          <wp:effectExtent l="0" t="0" r="889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XVI LEGISLATURA1.jpg"/>
                  <pic:cNvPicPr/>
                </pic:nvPicPr>
                <pic:blipFill>
                  <a:blip r:embed="rId1">
                    <a:extLst>
                      <a:ext uri="{28A0092B-C50C-407E-A947-70E740481C1C}">
                        <a14:useLocalDpi xmlns:a14="http://schemas.microsoft.com/office/drawing/2010/main" val="0"/>
                      </a:ext>
                    </a:extLst>
                  </a:blip>
                  <a:stretch>
                    <a:fillRect/>
                  </a:stretch>
                </pic:blipFill>
                <pic:spPr>
                  <a:xfrm>
                    <a:off x="0" y="0"/>
                    <a:ext cx="1000760" cy="928370"/>
                  </a:xfrm>
                  <a:prstGeom prst="rect">
                    <a:avLst/>
                  </a:prstGeom>
                </pic:spPr>
              </pic:pic>
            </a:graphicData>
          </a:graphic>
          <wp14:sizeRelH relativeFrom="margin">
            <wp14:pctWidth>0</wp14:pctWidth>
          </wp14:sizeRelH>
          <wp14:sizeRelV relativeFrom="margin">
            <wp14:pctHeight>0</wp14:pctHeight>
          </wp14:sizeRelV>
        </wp:anchor>
      </w:drawing>
    </w:r>
    <w:r w:rsidR="008A7260">
      <w:rPr>
        <w:rFonts w:ascii="Century Gothic" w:hAnsi="Century Gothic"/>
        <w:noProof/>
        <w:color w:val="595959" w:themeColor="text1" w:themeTint="A6"/>
        <w:sz w:val="20"/>
        <w:szCs w:val="20"/>
        <w:lang w:eastAsia="es-MX"/>
      </w:rPr>
      <w:drawing>
        <wp:anchor distT="0" distB="0" distL="114300" distR="114300" simplePos="0" relativeHeight="251659264" behindDoc="0" locked="0" layoutInCell="1" allowOverlap="1" wp14:anchorId="7E0078B1" wp14:editId="670A4331">
          <wp:simplePos x="0" y="0"/>
          <wp:positionH relativeFrom="column">
            <wp:posOffset>5873115</wp:posOffset>
          </wp:positionH>
          <wp:positionV relativeFrom="paragraph">
            <wp:posOffset>-59055</wp:posOffset>
          </wp:positionV>
          <wp:extent cx="48895" cy="1024255"/>
          <wp:effectExtent l="0" t="0" r="8255" b="444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895" cy="1024255"/>
                  </a:xfrm>
                  <a:prstGeom prst="rect">
                    <a:avLst/>
                  </a:prstGeom>
                  <a:noFill/>
                </pic:spPr>
              </pic:pic>
            </a:graphicData>
          </a:graphic>
        </wp:anchor>
      </w:drawing>
    </w:r>
  </w:p>
  <w:p w14:paraId="234A3DC7" w14:textId="05EE4C83" w:rsidR="00331A9A" w:rsidRPr="00974171" w:rsidRDefault="00974171" w:rsidP="00DF310A">
    <w:pPr>
      <w:pStyle w:val="Encabezado"/>
      <w:tabs>
        <w:tab w:val="clear" w:pos="8838"/>
        <w:tab w:val="right" w:pos="8931"/>
      </w:tabs>
      <w:ind w:right="-375"/>
      <w:jc w:val="right"/>
      <w:rPr>
        <w:b/>
        <w:bCs/>
        <w:sz w:val="40"/>
        <w:szCs w:val="40"/>
      </w:rPr>
    </w:pPr>
    <w:bookmarkStart w:id="6" w:name="_Hlk199263050"/>
    <w:r w:rsidRPr="00974171">
      <w:rPr>
        <w:b/>
        <w:bCs/>
        <w:sz w:val="40"/>
        <w:szCs w:val="40"/>
      </w:rPr>
      <w:t>Junta de Coordinación Política</w:t>
    </w:r>
  </w:p>
  <w:bookmarkEnd w:id="6"/>
  <w:p w14:paraId="2B8B3B52" w14:textId="2B5BDD08" w:rsidR="00D76197" w:rsidRPr="002C0708" w:rsidRDefault="00D76197" w:rsidP="00445A98">
    <w:pPr>
      <w:pStyle w:val="Piedepgina"/>
      <w:jc w:val="right"/>
      <w:rPr>
        <w:rFonts w:ascii="Century Gothic" w:hAnsi="Century Gothic"/>
        <w:color w:val="595959" w:themeColor="text1" w:themeTint="A6"/>
        <w:sz w:val="20"/>
        <w:szCs w:val="20"/>
      </w:rPr>
    </w:pPr>
  </w:p>
  <w:p w14:paraId="64183F15" w14:textId="72B1C849" w:rsidR="00232B65" w:rsidRDefault="00232B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641"/>
    <w:multiLevelType w:val="hybridMultilevel"/>
    <w:tmpl w:val="5DE8E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CF1973"/>
    <w:multiLevelType w:val="hybridMultilevel"/>
    <w:tmpl w:val="0A72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6457A"/>
    <w:multiLevelType w:val="hybridMultilevel"/>
    <w:tmpl w:val="1C764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E4695"/>
    <w:multiLevelType w:val="hybridMultilevel"/>
    <w:tmpl w:val="F93AC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7E64D6"/>
    <w:multiLevelType w:val="hybridMultilevel"/>
    <w:tmpl w:val="7CD0B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047702"/>
    <w:multiLevelType w:val="hybridMultilevel"/>
    <w:tmpl w:val="99445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B62384"/>
    <w:multiLevelType w:val="hybridMultilevel"/>
    <w:tmpl w:val="8CC61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02095B"/>
    <w:multiLevelType w:val="hybridMultilevel"/>
    <w:tmpl w:val="48A65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6B0AB2"/>
    <w:multiLevelType w:val="hybridMultilevel"/>
    <w:tmpl w:val="81C00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25100F"/>
    <w:multiLevelType w:val="hybridMultilevel"/>
    <w:tmpl w:val="5F3609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6F9633C"/>
    <w:multiLevelType w:val="hybridMultilevel"/>
    <w:tmpl w:val="7366B164"/>
    <w:lvl w:ilvl="0" w:tplc="E0384150">
      <w:numFmt w:val="bullet"/>
      <w:lvlText w:val="•"/>
      <w:lvlJc w:val="left"/>
      <w:pPr>
        <w:ind w:left="410" w:hanging="360"/>
      </w:pPr>
      <w:rPr>
        <w:rFonts w:ascii="Arial" w:eastAsia="Arial" w:hAnsi="Arial" w:cs="Arial" w:hint="default"/>
        <w:w w:val="61"/>
        <w:lang w:val="es-ES" w:eastAsia="en-US" w:bidi="ar-SA"/>
      </w:rPr>
    </w:lvl>
    <w:lvl w:ilvl="1" w:tplc="0C965956">
      <w:numFmt w:val="bullet"/>
      <w:lvlText w:val="•"/>
      <w:lvlJc w:val="left"/>
      <w:pPr>
        <w:ind w:left="634" w:hanging="360"/>
      </w:pPr>
      <w:rPr>
        <w:rFonts w:hint="default"/>
        <w:lang w:val="es-ES" w:eastAsia="en-US" w:bidi="ar-SA"/>
      </w:rPr>
    </w:lvl>
    <w:lvl w:ilvl="2" w:tplc="AAD8B0B2">
      <w:numFmt w:val="bullet"/>
      <w:lvlText w:val="•"/>
      <w:lvlJc w:val="left"/>
      <w:pPr>
        <w:ind w:left="848" w:hanging="360"/>
      </w:pPr>
      <w:rPr>
        <w:rFonts w:hint="default"/>
        <w:lang w:val="es-ES" w:eastAsia="en-US" w:bidi="ar-SA"/>
      </w:rPr>
    </w:lvl>
    <w:lvl w:ilvl="3" w:tplc="1DC4689E">
      <w:numFmt w:val="bullet"/>
      <w:lvlText w:val="•"/>
      <w:lvlJc w:val="left"/>
      <w:pPr>
        <w:ind w:left="1062" w:hanging="360"/>
      </w:pPr>
      <w:rPr>
        <w:rFonts w:hint="default"/>
        <w:lang w:val="es-ES" w:eastAsia="en-US" w:bidi="ar-SA"/>
      </w:rPr>
    </w:lvl>
    <w:lvl w:ilvl="4" w:tplc="DC4ABD26">
      <w:numFmt w:val="bullet"/>
      <w:lvlText w:val="•"/>
      <w:lvlJc w:val="left"/>
      <w:pPr>
        <w:ind w:left="1276" w:hanging="360"/>
      </w:pPr>
      <w:rPr>
        <w:rFonts w:hint="default"/>
        <w:lang w:val="es-ES" w:eastAsia="en-US" w:bidi="ar-SA"/>
      </w:rPr>
    </w:lvl>
    <w:lvl w:ilvl="5" w:tplc="CE32E614">
      <w:numFmt w:val="bullet"/>
      <w:lvlText w:val="•"/>
      <w:lvlJc w:val="left"/>
      <w:pPr>
        <w:ind w:left="1491" w:hanging="360"/>
      </w:pPr>
      <w:rPr>
        <w:rFonts w:hint="default"/>
        <w:lang w:val="es-ES" w:eastAsia="en-US" w:bidi="ar-SA"/>
      </w:rPr>
    </w:lvl>
    <w:lvl w:ilvl="6" w:tplc="3F32E838">
      <w:numFmt w:val="bullet"/>
      <w:lvlText w:val="•"/>
      <w:lvlJc w:val="left"/>
      <w:pPr>
        <w:ind w:left="1705" w:hanging="360"/>
      </w:pPr>
      <w:rPr>
        <w:rFonts w:hint="default"/>
        <w:lang w:val="es-ES" w:eastAsia="en-US" w:bidi="ar-SA"/>
      </w:rPr>
    </w:lvl>
    <w:lvl w:ilvl="7" w:tplc="30687CC0">
      <w:numFmt w:val="bullet"/>
      <w:lvlText w:val="•"/>
      <w:lvlJc w:val="left"/>
      <w:pPr>
        <w:ind w:left="1919" w:hanging="360"/>
      </w:pPr>
      <w:rPr>
        <w:rFonts w:hint="default"/>
        <w:lang w:val="es-ES" w:eastAsia="en-US" w:bidi="ar-SA"/>
      </w:rPr>
    </w:lvl>
    <w:lvl w:ilvl="8" w:tplc="46DCD60A">
      <w:numFmt w:val="bullet"/>
      <w:lvlText w:val="•"/>
      <w:lvlJc w:val="left"/>
      <w:pPr>
        <w:ind w:left="2133" w:hanging="360"/>
      </w:pPr>
      <w:rPr>
        <w:rFonts w:hint="default"/>
        <w:lang w:val="es-ES" w:eastAsia="en-US" w:bidi="ar-SA"/>
      </w:rPr>
    </w:lvl>
  </w:abstractNum>
  <w:abstractNum w:abstractNumId="11" w15:restartNumberingAfterBreak="0">
    <w:nsid w:val="2758084E"/>
    <w:multiLevelType w:val="hybridMultilevel"/>
    <w:tmpl w:val="B3125ED0"/>
    <w:lvl w:ilvl="0" w:tplc="0A2A3BDE">
      <w:numFmt w:val="bullet"/>
      <w:lvlText w:val="•"/>
      <w:lvlJc w:val="left"/>
      <w:pPr>
        <w:ind w:left="1065" w:hanging="705"/>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20744"/>
    <w:multiLevelType w:val="hybridMultilevel"/>
    <w:tmpl w:val="FE104B82"/>
    <w:lvl w:ilvl="0" w:tplc="5032265A">
      <w:numFmt w:val="bullet"/>
      <w:lvlText w:val="•"/>
      <w:lvlJc w:val="left"/>
      <w:pPr>
        <w:ind w:left="1057" w:hanging="360"/>
      </w:pPr>
      <w:rPr>
        <w:rFonts w:ascii="Arial" w:eastAsia="Arial" w:hAnsi="Arial" w:cs="Arial" w:hint="default"/>
        <w:b w:val="0"/>
        <w:bCs w:val="0"/>
        <w:i w:val="0"/>
        <w:iCs w:val="0"/>
        <w:w w:val="61"/>
        <w:sz w:val="20"/>
        <w:szCs w:val="20"/>
        <w:lang w:val="es-ES" w:eastAsia="en-US" w:bidi="ar-SA"/>
      </w:rPr>
    </w:lvl>
    <w:lvl w:ilvl="1" w:tplc="918083F8">
      <w:numFmt w:val="bullet"/>
      <w:lvlText w:val="•"/>
      <w:lvlJc w:val="left"/>
      <w:pPr>
        <w:ind w:left="1253" w:hanging="360"/>
      </w:pPr>
      <w:rPr>
        <w:rFonts w:hint="default"/>
        <w:lang w:val="es-ES" w:eastAsia="en-US" w:bidi="ar-SA"/>
      </w:rPr>
    </w:lvl>
    <w:lvl w:ilvl="2" w:tplc="4C8284CE">
      <w:numFmt w:val="bullet"/>
      <w:lvlText w:val="•"/>
      <w:lvlJc w:val="left"/>
      <w:pPr>
        <w:ind w:left="1446" w:hanging="360"/>
      </w:pPr>
      <w:rPr>
        <w:rFonts w:hint="default"/>
        <w:lang w:val="es-ES" w:eastAsia="en-US" w:bidi="ar-SA"/>
      </w:rPr>
    </w:lvl>
    <w:lvl w:ilvl="3" w:tplc="7BB2FA5C">
      <w:numFmt w:val="bullet"/>
      <w:lvlText w:val="•"/>
      <w:lvlJc w:val="left"/>
      <w:pPr>
        <w:ind w:left="1639" w:hanging="360"/>
      </w:pPr>
      <w:rPr>
        <w:rFonts w:hint="default"/>
        <w:lang w:val="es-ES" w:eastAsia="en-US" w:bidi="ar-SA"/>
      </w:rPr>
    </w:lvl>
    <w:lvl w:ilvl="4" w:tplc="60924EF2">
      <w:numFmt w:val="bullet"/>
      <w:lvlText w:val="•"/>
      <w:lvlJc w:val="left"/>
      <w:pPr>
        <w:ind w:left="1833" w:hanging="360"/>
      </w:pPr>
      <w:rPr>
        <w:rFonts w:hint="default"/>
        <w:lang w:val="es-ES" w:eastAsia="en-US" w:bidi="ar-SA"/>
      </w:rPr>
    </w:lvl>
    <w:lvl w:ilvl="5" w:tplc="29483CF8">
      <w:numFmt w:val="bullet"/>
      <w:lvlText w:val="•"/>
      <w:lvlJc w:val="left"/>
      <w:pPr>
        <w:ind w:left="2026" w:hanging="360"/>
      </w:pPr>
      <w:rPr>
        <w:rFonts w:hint="default"/>
        <w:lang w:val="es-ES" w:eastAsia="en-US" w:bidi="ar-SA"/>
      </w:rPr>
    </w:lvl>
    <w:lvl w:ilvl="6" w:tplc="7C26326A">
      <w:numFmt w:val="bullet"/>
      <w:lvlText w:val="•"/>
      <w:lvlJc w:val="left"/>
      <w:pPr>
        <w:ind w:left="2219" w:hanging="360"/>
      </w:pPr>
      <w:rPr>
        <w:rFonts w:hint="default"/>
        <w:lang w:val="es-ES" w:eastAsia="en-US" w:bidi="ar-SA"/>
      </w:rPr>
    </w:lvl>
    <w:lvl w:ilvl="7" w:tplc="7BCE1B36">
      <w:numFmt w:val="bullet"/>
      <w:lvlText w:val="•"/>
      <w:lvlJc w:val="left"/>
      <w:pPr>
        <w:ind w:left="2413" w:hanging="360"/>
      </w:pPr>
      <w:rPr>
        <w:rFonts w:hint="default"/>
        <w:lang w:val="es-ES" w:eastAsia="en-US" w:bidi="ar-SA"/>
      </w:rPr>
    </w:lvl>
    <w:lvl w:ilvl="8" w:tplc="573E3E5A">
      <w:numFmt w:val="bullet"/>
      <w:lvlText w:val="•"/>
      <w:lvlJc w:val="left"/>
      <w:pPr>
        <w:ind w:left="2606" w:hanging="360"/>
      </w:pPr>
      <w:rPr>
        <w:rFonts w:hint="default"/>
        <w:lang w:val="es-ES" w:eastAsia="en-US" w:bidi="ar-SA"/>
      </w:rPr>
    </w:lvl>
  </w:abstractNum>
  <w:abstractNum w:abstractNumId="13" w15:restartNumberingAfterBreak="0">
    <w:nsid w:val="2B121BA6"/>
    <w:multiLevelType w:val="hybridMultilevel"/>
    <w:tmpl w:val="C64002EA"/>
    <w:lvl w:ilvl="0" w:tplc="2E805230">
      <w:numFmt w:val="bullet"/>
      <w:lvlText w:val="•"/>
      <w:lvlJc w:val="left"/>
      <w:pPr>
        <w:ind w:left="410" w:hanging="360"/>
      </w:pPr>
      <w:rPr>
        <w:rFonts w:ascii="Arial" w:eastAsia="Arial" w:hAnsi="Arial" w:cs="Arial" w:hint="default"/>
        <w:w w:val="61"/>
        <w:lang w:val="es-ES" w:eastAsia="en-US" w:bidi="ar-SA"/>
      </w:rPr>
    </w:lvl>
    <w:lvl w:ilvl="1" w:tplc="8DF2091E">
      <w:numFmt w:val="bullet"/>
      <w:lvlText w:val="•"/>
      <w:lvlJc w:val="left"/>
      <w:pPr>
        <w:ind w:left="659" w:hanging="360"/>
      </w:pPr>
      <w:rPr>
        <w:rFonts w:hint="default"/>
        <w:lang w:val="es-ES" w:eastAsia="en-US" w:bidi="ar-SA"/>
      </w:rPr>
    </w:lvl>
    <w:lvl w:ilvl="2" w:tplc="237EE5B6">
      <w:numFmt w:val="bullet"/>
      <w:lvlText w:val="•"/>
      <w:lvlJc w:val="left"/>
      <w:pPr>
        <w:ind w:left="898" w:hanging="360"/>
      </w:pPr>
      <w:rPr>
        <w:rFonts w:hint="default"/>
        <w:lang w:val="es-ES" w:eastAsia="en-US" w:bidi="ar-SA"/>
      </w:rPr>
    </w:lvl>
    <w:lvl w:ilvl="3" w:tplc="F716B920">
      <w:numFmt w:val="bullet"/>
      <w:lvlText w:val="•"/>
      <w:lvlJc w:val="left"/>
      <w:pPr>
        <w:ind w:left="1137" w:hanging="360"/>
      </w:pPr>
      <w:rPr>
        <w:rFonts w:hint="default"/>
        <w:lang w:val="es-ES" w:eastAsia="en-US" w:bidi="ar-SA"/>
      </w:rPr>
    </w:lvl>
    <w:lvl w:ilvl="4" w:tplc="7CB0D2F4">
      <w:numFmt w:val="bullet"/>
      <w:lvlText w:val="•"/>
      <w:lvlJc w:val="left"/>
      <w:pPr>
        <w:ind w:left="1376" w:hanging="360"/>
      </w:pPr>
      <w:rPr>
        <w:rFonts w:hint="default"/>
        <w:lang w:val="es-ES" w:eastAsia="en-US" w:bidi="ar-SA"/>
      </w:rPr>
    </w:lvl>
    <w:lvl w:ilvl="5" w:tplc="6EAC25D8">
      <w:numFmt w:val="bullet"/>
      <w:lvlText w:val="•"/>
      <w:lvlJc w:val="left"/>
      <w:pPr>
        <w:ind w:left="1615" w:hanging="360"/>
      </w:pPr>
      <w:rPr>
        <w:rFonts w:hint="default"/>
        <w:lang w:val="es-ES" w:eastAsia="en-US" w:bidi="ar-SA"/>
      </w:rPr>
    </w:lvl>
    <w:lvl w:ilvl="6" w:tplc="3126EE9C">
      <w:numFmt w:val="bullet"/>
      <w:lvlText w:val="•"/>
      <w:lvlJc w:val="left"/>
      <w:pPr>
        <w:ind w:left="1854" w:hanging="360"/>
      </w:pPr>
      <w:rPr>
        <w:rFonts w:hint="default"/>
        <w:lang w:val="es-ES" w:eastAsia="en-US" w:bidi="ar-SA"/>
      </w:rPr>
    </w:lvl>
    <w:lvl w:ilvl="7" w:tplc="69D2F564">
      <w:numFmt w:val="bullet"/>
      <w:lvlText w:val="•"/>
      <w:lvlJc w:val="left"/>
      <w:pPr>
        <w:ind w:left="2093" w:hanging="360"/>
      </w:pPr>
      <w:rPr>
        <w:rFonts w:hint="default"/>
        <w:lang w:val="es-ES" w:eastAsia="en-US" w:bidi="ar-SA"/>
      </w:rPr>
    </w:lvl>
    <w:lvl w:ilvl="8" w:tplc="A60A63DC">
      <w:numFmt w:val="bullet"/>
      <w:lvlText w:val="•"/>
      <w:lvlJc w:val="left"/>
      <w:pPr>
        <w:ind w:left="2332" w:hanging="360"/>
      </w:pPr>
      <w:rPr>
        <w:rFonts w:hint="default"/>
        <w:lang w:val="es-ES" w:eastAsia="en-US" w:bidi="ar-SA"/>
      </w:rPr>
    </w:lvl>
  </w:abstractNum>
  <w:abstractNum w:abstractNumId="14" w15:restartNumberingAfterBreak="0">
    <w:nsid w:val="2F9D4DB6"/>
    <w:multiLevelType w:val="hybridMultilevel"/>
    <w:tmpl w:val="0EF8A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1601F0"/>
    <w:multiLevelType w:val="hybridMultilevel"/>
    <w:tmpl w:val="D962377A"/>
    <w:lvl w:ilvl="0" w:tplc="11F8DC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D80A05"/>
    <w:multiLevelType w:val="hybridMultilevel"/>
    <w:tmpl w:val="05B41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485F65"/>
    <w:multiLevelType w:val="hybridMultilevel"/>
    <w:tmpl w:val="EAD0AB8C"/>
    <w:lvl w:ilvl="0" w:tplc="5EAEC1C2">
      <w:start w:val="1"/>
      <w:numFmt w:val="upp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9B2407E"/>
    <w:multiLevelType w:val="hybridMultilevel"/>
    <w:tmpl w:val="A706402E"/>
    <w:lvl w:ilvl="0" w:tplc="99200E4A">
      <w:numFmt w:val="bullet"/>
      <w:lvlText w:val="•"/>
      <w:lvlJc w:val="left"/>
      <w:pPr>
        <w:ind w:left="663" w:hanging="360"/>
      </w:pPr>
      <w:rPr>
        <w:rFonts w:ascii="Arial" w:eastAsia="Arial" w:hAnsi="Arial" w:cs="Arial" w:hint="default"/>
        <w:b w:val="0"/>
        <w:bCs w:val="0"/>
        <w:i w:val="0"/>
        <w:iCs w:val="0"/>
        <w:w w:val="61"/>
        <w:sz w:val="22"/>
        <w:szCs w:val="22"/>
        <w:lang w:val="es-ES" w:eastAsia="en-US" w:bidi="ar-SA"/>
      </w:rPr>
    </w:lvl>
    <w:lvl w:ilvl="1" w:tplc="93AA5132">
      <w:numFmt w:val="bullet"/>
      <w:lvlText w:val="•"/>
      <w:lvlJc w:val="left"/>
      <w:pPr>
        <w:ind w:left="830" w:hanging="360"/>
      </w:pPr>
      <w:rPr>
        <w:rFonts w:hint="default"/>
        <w:lang w:val="es-ES" w:eastAsia="en-US" w:bidi="ar-SA"/>
      </w:rPr>
    </w:lvl>
    <w:lvl w:ilvl="2" w:tplc="511C2DD8">
      <w:numFmt w:val="bullet"/>
      <w:lvlText w:val="•"/>
      <w:lvlJc w:val="left"/>
      <w:pPr>
        <w:ind w:left="1001" w:hanging="360"/>
      </w:pPr>
      <w:rPr>
        <w:rFonts w:hint="default"/>
        <w:lang w:val="es-ES" w:eastAsia="en-US" w:bidi="ar-SA"/>
      </w:rPr>
    </w:lvl>
    <w:lvl w:ilvl="3" w:tplc="0A584032">
      <w:numFmt w:val="bullet"/>
      <w:lvlText w:val="•"/>
      <w:lvlJc w:val="left"/>
      <w:pPr>
        <w:ind w:left="1171" w:hanging="360"/>
      </w:pPr>
      <w:rPr>
        <w:rFonts w:hint="default"/>
        <w:lang w:val="es-ES" w:eastAsia="en-US" w:bidi="ar-SA"/>
      </w:rPr>
    </w:lvl>
    <w:lvl w:ilvl="4" w:tplc="41B63B62">
      <w:numFmt w:val="bullet"/>
      <w:lvlText w:val="•"/>
      <w:lvlJc w:val="left"/>
      <w:pPr>
        <w:ind w:left="1342" w:hanging="360"/>
      </w:pPr>
      <w:rPr>
        <w:rFonts w:hint="default"/>
        <w:lang w:val="es-ES" w:eastAsia="en-US" w:bidi="ar-SA"/>
      </w:rPr>
    </w:lvl>
    <w:lvl w:ilvl="5" w:tplc="6BECCDF8">
      <w:numFmt w:val="bullet"/>
      <w:lvlText w:val="•"/>
      <w:lvlJc w:val="left"/>
      <w:pPr>
        <w:ind w:left="1512" w:hanging="360"/>
      </w:pPr>
      <w:rPr>
        <w:rFonts w:hint="default"/>
        <w:lang w:val="es-ES" w:eastAsia="en-US" w:bidi="ar-SA"/>
      </w:rPr>
    </w:lvl>
    <w:lvl w:ilvl="6" w:tplc="1E982B88">
      <w:numFmt w:val="bullet"/>
      <w:lvlText w:val="•"/>
      <w:lvlJc w:val="left"/>
      <w:pPr>
        <w:ind w:left="1683" w:hanging="360"/>
      </w:pPr>
      <w:rPr>
        <w:rFonts w:hint="default"/>
        <w:lang w:val="es-ES" w:eastAsia="en-US" w:bidi="ar-SA"/>
      </w:rPr>
    </w:lvl>
    <w:lvl w:ilvl="7" w:tplc="6DE462D0">
      <w:numFmt w:val="bullet"/>
      <w:lvlText w:val="•"/>
      <w:lvlJc w:val="left"/>
      <w:pPr>
        <w:ind w:left="1853" w:hanging="360"/>
      </w:pPr>
      <w:rPr>
        <w:rFonts w:hint="default"/>
        <w:lang w:val="es-ES" w:eastAsia="en-US" w:bidi="ar-SA"/>
      </w:rPr>
    </w:lvl>
    <w:lvl w:ilvl="8" w:tplc="559E22A4">
      <w:numFmt w:val="bullet"/>
      <w:lvlText w:val="•"/>
      <w:lvlJc w:val="left"/>
      <w:pPr>
        <w:ind w:left="2024" w:hanging="360"/>
      </w:pPr>
      <w:rPr>
        <w:rFonts w:hint="default"/>
        <w:lang w:val="es-ES" w:eastAsia="en-US" w:bidi="ar-SA"/>
      </w:rPr>
    </w:lvl>
  </w:abstractNum>
  <w:abstractNum w:abstractNumId="19" w15:restartNumberingAfterBreak="0">
    <w:nsid w:val="65C20814"/>
    <w:multiLevelType w:val="hybridMultilevel"/>
    <w:tmpl w:val="AB5EDF4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803027A"/>
    <w:multiLevelType w:val="hybridMultilevel"/>
    <w:tmpl w:val="4E8483B4"/>
    <w:lvl w:ilvl="0" w:tplc="0A2A3BDE">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AFB7064"/>
    <w:multiLevelType w:val="hybridMultilevel"/>
    <w:tmpl w:val="E4122F52"/>
    <w:lvl w:ilvl="0" w:tplc="C5DC3854">
      <w:numFmt w:val="bullet"/>
      <w:lvlText w:val="•"/>
      <w:lvlJc w:val="left"/>
      <w:pPr>
        <w:ind w:left="665" w:hanging="360"/>
      </w:pPr>
      <w:rPr>
        <w:rFonts w:ascii="Arial" w:eastAsia="Arial" w:hAnsi="Arial" w:cs="Arial" w:hint="default"/>
        <w:w w:val="61"/>
        <w:lang w:val="es-ES" w:eastAsia="en-US" w:bidi="ar-SA"/>
      </w:rPr>
    </w:lvl>
    <w:lvl w:ilvl="1" w:tplc="709C6D0E">
      <w:numFmt w:val="bullet"/>
      <w:lvlText w:val="•"/>
      <w:lvlJc w:val="left"/>
      <w:pPr>
        <w:ind w:left="887" w:hanging="360"/>
      </w:pPr>
      <w:rPr>
        <w:rFonts w:hint="default"/>
        <w:lang w:val="es-ES" w:eastAsia="en-US" w:bidi="ar-SA"/>
      </w:rPr>
    </w:lvl>
    <w:lvl w:ilvl="2" w:tplc="47B69102">
      <w:numFmt w:val="bullet"/>
      <w:lvlText w:val="•"/>
      <w:lvlJc w:val="left"/>
      <w:pPr>
        <w:ind w:left="1115" w:hanging="360"/>
      </w:pPr>
      <w:rPr>
        <w:rFonts w:hint="default"/>
        <w:lang w:val="es-ES" w:eastAsia="en-US" w:bidi="ar-SA"/>
      </w:rPr>
    </w:lvl>
    <w:lvl w:ilvl="3" w:tplc="8C82E3CC">
      <w:numFmt w:val="bullet"/>
      <w:lvlText w:val="•"/>
      <w:lvlJc w:val="left"/>
      <w:pPr>
        <w:ind w:left="1342" w:hanging="360"/>
      </w:pPr>
      <w:rPr>
        <w:rFonts w:hint="default"/>
        <w:lang w:val="es-ES" w:eastAsia="en-US" w:bidi="ar-SA"/>
      </w:rPr>
    </w:lvl>
    <w:lvl w:ilvl="4" w:tplc="86F4C5E2">
      <w:numFmt w:val="bullet"/>
      <w:lvlText w:val="•"/>
      <w:lvlJc w:val="left"/>
      <w:pPr>
        <w:ind w:left="1570" w:hanging="360"/>
      </w:pPr>
      <w:rPr>
        <w:rFonts w:hint="default"/>
        <w:lang w:val="es-ES" w:eastAsia="en-US" w:bidi="ar-SA"/>
      </w:rPr>
    </w:lvl>
    <w:lvl w:ilvl="5" w:tplc="1630A956">
      <w:numFmt w:val="bullet"/>
      <w:lvlText w:val="•"/>
      <w:lvlJc w:val="left"/>
      <w:pPr>
        <w:ind w:left="1797" w:hanging="360"/>
      </w:pPr>
      <w:rPr>
        <w:rFonts w:hint="default"/>
        <w:lang w:val="es-ES" w:eastAsia="en-US" w:bidi="ar-SA"/>
      </w:rPr>
    </w:lvl>
    <w:lvl w:ilvl="6" w:tplc="E750A954">
      <w:numFmt w:val="bullet"/>
      <w:lvlText w:val="•"/>
      <w:lvlJc w:val="left"/>
      <w:pPr>
        <w:ind w:left="2025" w:hanging="360"/>
      </w:pPr>
      <w:rPr>
        <w:rFonts w:hint="default"/>
        <w:lang w:val="es-ES" w:eastAsia="en-US" w:bidi="ar-SA"/>
      </w:rPr>
    </w:lvl>
    <w:lvl w:ilvl="7" w:tplc="9BCC8FA6">
      <w:numFmt w:val="bullet"/>
      <w:lvlText w:val="•"/>
      <w:lvlJc w:val="left"/>
      <w:pPr>
        <w:ind w:left="2252" w:hanging="360"/>
      </w:pPr>
      <w:rPr>
        <w:rFonts w:hint="default"/>
        <w:lang w:val="es-ES" w:eastAsia="en-US" w:bidi="ar-SA"/>
      </w:rPr>
    </w:lvl>
    <w:lvl w:ilvl="8" w:tplc="4E8A72EA">
      <w:numFmt w:val="bullet"/>
      <w:lvlText w:val="•"/>
      <w:lvlJc w:val="left"/>
      <w:pPr>
        <w:ind w:left="2480" w:hanging="360"/>
      </w:pPr>
      <w:rPr>
        <w:rFonts w:hint="default"/>
        <w:lang w:val="es-ES" w:eastAsia="en-US" w:bidi="ar-SA"/>
      </w:rPr>
    </w:lvl>
  </w:abstractNum>
  <w:abstractNum w:abstractNumId="22" w15:restartNumberingAfterBreak="0">
    <w:nsid w:val="6CA96C71"/>
    <w:multiLevelType w:val="hybridMultilevel"/>
    <w:tmpl w:val="174E5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CDD2A59"/>
    <w:multiLevelType w:val="hybridMultilevel"/>
    <w:tmpl w:val="88CA2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2D225B"/>
    <w:multiLevelType w:val="hybridMultilevel"/>
    <w:tmpl w:val="1DCEB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911BA7"/>
    <w:multiLevelType w:val="hybridMultilevel"/>
    <w:tmpl w:val="E21E51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85474D"/>
    <w:multiLevelType w:val="hybridMultilevel"/>
    <w:tmpl w:val="35AA3E74"/>
    <w:lvl w:ilvl="0" w:tplc="52C4836C">
      <w:numFmt w:val="bullet"/>
      <w:lvlText w:val="•"/>
      <w:lvlJc w:val="left"/>
      <w:pPr>
        <w:ind w:left="809" w:hanging="360"/>
      </w:pPr>
      <w:rPr>
        <w:rFonts w:ascii="Arial" w:eastAsia="Arial" w:hAnsi="Arial" w:cs="Arial" w:hint="default"/>
        <w:w w:val="61"/>
        <w:lang w:val="es-ES" w:eastAsia="en-US" w:bidi="ar-SA"/>
      </w:rPr>
    </w:lvl>
    <w:lvl w:ilvl="1" w:tplc="30CC60F8">
      <w:numFmt w:val="bullet"/>
      <w:lvlText w:val="•"/>
      <w:lvlJc w:val="left"/>
      <w:pPr>
        <w:ind w:left="994" w:hanging="360"/>
      </w:pPr>
      <w:rPr>
        <w:rFonts w:hint="default"/>
        <w:lang w:val="es-ES" w:eastAsia="en-US" w:bidi="ar-SA"/>
      </w:rPr>
    </w:lvl>
    <w:lvl w:ilvl="2" w:tplc="977286FC">
      <w:numFmt w:val="bullet"/>
      <w:lvlText w:val="•"/>
      <w:lvlJc w:val="left"/>
      <w:pPr>
        <w:ind w:left="1188" w:hanging="360"/>
      </w:pPr>
      <w:rPr>
        <w:rFonts w:hint="default"/>
        <w:lang w:val="es-ES" w:eastAsia="en-US" w:bidi="ar-SA"/>
      </w:rPr>
    </w:lvl>
    <w:lvl w:ilvl="3" w:tplc="E340BBC8">
      <w:numFmt w:val="bullet"/>
      <w:lvlText w:val="•"/>
      <w:lvlJc w:val="left"/>
      <w:pPr>
        <w:ind w:left="1383" w:hanging="360"/>
      </w:pPr>
      <w:rPr>
        <w:rFonts w:hint="default"/>
        <w:lang w:val="es-ES" w:eastAsia="en-US" w:bidi="ar-SA"/>
      </w:rPr>
    </w:lvl>
    <w:lvl w:ilvl="4" w:tplc="82183DD2">
      <w:numFmt w:val="bullet"/>
      <w:lvlText w:val="•"/>
      <w:lvlJc w:val="left"/>
      <w:pPr>
        <w:ind w:left="1577" w:hanging="360"/>
      </w:pPr>
      <w:rPr>
        <w:rFonts w:hint="default"/>
        <w:lang w:val="es-ES" w:eastAsia="en-US" w:bidi="ar-SA"/>
      </w:rPr>
    </w:lvl>
    <w:lvl w:ilvl="5" w:tplc="213EC486">
      <w:numFmt w:val="bullet"/>
      <w:lvlText w:val="•"/>
      <w:lvlJc w:val="left"/>
      <w:pPr>
        <w:ind w:left="1772" w:hanging="360"/>
      </w:pPr>
      <w:rPr>
        <w:rFonts w:hint="default"/>
        <w:lang w:val="es-ES" w:eastAsia="en-US" w:bidi="ar-SA"/>
      </w:rPr>
    </w:lvl>
    <w:lvl w:ilvl="6" w:tplc="ECCCFF5E">
      <w:numFmt w:val="bullet"/>
      <w:lvlText w:val="•"/>
      <w:lvlJc w:val="left"/>
      <w:pPr>
        <w:ind w:left="1966" w:hanging="360"/>
      </w:pPr>
      <w:rPr>
        <w:rFonts w:hint="default"/>
        <w:lang w:val="es-ES" w:eastAsia="en-US" w:bidi="ar-SA"/>
      </w:rPr>
    </w:lvl>
    <w:lvl w:ilvl="7" w:tplc="58D454CA">
      <w:numFmt w:val="bullet"/>
      <w:lvlText w:val="•"/>
      <w:lvlJc w:val="left"/>
      <w:pPr>
        <w:ind w:left="2160" w:hanging="360"/>
      </w:pPr>
      <w:rPr>
        <w:rFonts w:hint="default"/>
        <w:lang w:val="es-ES" w:eastAsia="en-US" w:bidi="ar-SA"/>
      </w:rPr>
    </w:lvl>
    <w:lvl w:ilvl="8" w:tplc="3E06E09C">
      <w:numFmt w:val="bullet"/>
      <w:lvlText w:val="•"/>
      <w:lvlJc w:val="left"/>
      <w:pPr>
        <w:ind w:left="2355" w:hanging="360"/>
      </w:pPr>
      <w:rPr>
        <w:rFonts w:hint="default"/>
        <w:lang w:val="es-ES" w:eastAsia="en-US" w:bidi="ar-SA"/>
      </w:rPr>
    </w:lvl>
  </w:abstractNum>
  <w:abstractNum w:abstractNumId="27" w15:restartNumberingAfterBreak="0">
    <w:nsid w:val="77D0358C"/>
    <w:multiLevelType w:val="hybridMultilevel"/>
    <w:tmpl w:val="BD9A6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632BA5"/>
    <w:multiLevelType w:val="hybridMultilevel"/>
    <w:tmpl w:val="7C043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884755"/>
    <w:multiLevelType w:val="hybridMultilevel"/>
    <w:tmpl w:val="A00C65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7FD90CF1"/>
    <w:multiLevelType w:val="hybridMultilevel"/>
    <w:tmpl w:val="5E52F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0964328">
    <w:abstractNumId w:val="4"/>
  </w:num>
  <w:num w:numId="2" w16cid:durableId="603733075">
    <w:abstractNumId w:val="11"/>
  </w:num>
  <w:num w:numId="3" w16cid:durableId="753864637">
    <w:abstractNumId w:val="17"/>
  </w:num>
  <w:num w:numId="4" w16cid:durableId="1621304207">
    <w:abstractNumId w:val="14"/>
  </w:num>
  <w:num w:numId="5" w16cid:durableId="582882454">
    <w:abstractNumId w:val="19"/>
  </w:num>
  <w:num w:numId="6" w16cid:durableId="1773284368">
    <w:abstractNumId w:val="7"/>
  </w:num>
  <w:num w:numId="7" w16cid:durableId="320237725">
    <w:abstractNumId w:val="29"/>
  </w:num>
  <w:num w:numId="8" w16cid:durableId="1463113007">
    <w:abstractNumId w:val="30"/>
  </w:num>
  <w:num w:numId="9" w16cid:durableId="1145925838">
    <w:abstractNumId w:val="25"/>
  </w:num>
  <w:num w:numId="10" w16cid:durableId="1793017009">
    <w:abstractNumId w:val="20"/>
  </w:num>
  <w:num w:numId="11" w16cid:durableId="1028600572">
    <w:abstractNumId w:val="15"/>
  </w:num>
  <w:num w:numId="12" w16cid:durableId="167059740">
    <w:abstractNumId w:val="23"/>
  </w:num>
  <w:num w:numId="13" w16cid:durableId="727805341">
    <w:abstractNumId w:val="2"/>
  </w:num>
  <w:num w:numId="14" w16cid:durableId="1191066588">
    <w:abstractNumId w:val="5"/>
  </w:num>
  <w:num w:numId="15" w16cid:durableId="1648196925">
    <w:abstractNumId w:val="8"/>
  </w:num>
  <w:num w:numId="16" w16cid:durableId="548614776">
    <w:abstractNumId w:val="16"/>
  </w:num>
  <w:num w:numId="17" w16cid:durableId="1071738490">
    <w:abstractNumId w:val="9"/>
  </w:num>
  <w:num w:numId="18" w16cid:durableId="727874967">
    <w:abstractNumId w:val="6"/>
  </w:num>
  <w:num w:numId="19" w16cid:durableId="1655138823">
    <w:abstractNumId w:val="24"/>
  </w:num>
  <w:num w:numId="20" w16cid:durableId="174417099">
    <w:abstractNumId w:val="3"/>
  </w:num>
  <w:num w:numId="21" w16cid:durableId="1825197547">
    <w:abstractNumId w:val="21"/>
  </w:num>
  <w:num w:numId="22" w16cid:durableId="1306008439">
    <w:abstractNumId w:val="26"/>
  </w:num>
  <w:num w:numId="23" w16cid:durableId="2025592203">
    <w:abstractNumId w:val="13"/>
  </w:num>
  <w:num w:numId="24" w16cid:durableId="898243599">
    <w:abstractNumId w:val="18"/>
  </w:num>
  <w:num w:numId="25" w16cid:durableId="1383554760">
    <w:abstractNumId w:val="12"/>
  </w:num>
  <w:num w:numId="26" w16cid:durableId="1763605701">
    <w:abstractNumId w:val="10"/>
  </w:num>
  <w:num w:numId="27" w16cid:durableId="637879587">
    <w:abstractNumId w:val="22"/>
  </w:num>
  <w:num w:numId="28" w16cid:durableId="971443176">
    <w:abstractNumId w:val="27"/>
  </w:num>
  <w:num w:numId="29" w16cid:durableId="410546735">
    <w:abstractNumId w:val="1"/>
  </w:num>
  <w:num w:numId="30" w16cid:durableId="722946631">
    <w:abstractNumId w:val="28"/>
  </w:num>
  <w:num w:numId="31" w16cid:durableId="106345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21D"/>
    <w:rsid w:val="00014202"/>
    <w:rsid w:val="00022EBC"/>
    <w:rsid w:val="000329BC"/>
    <w:rsid w:val="00032CDB"/>
    <w:rsid w:val="00040008"/>
    <w:rsid w:val="00040534"/>
    <w:rsid w:val="000469A8"/>
    <w:rsid w:val="00047C8D"/>
    <w:rsid w:val="00057296"/>
    <w:rsid w:val="00063BC2"/>
    <w:rsid w:val="0008179B"/>
    <w:rsid w:val="00082414"/>
    <w:rsid w:val="00096994"/>
    <w:rsid w:val="000A5355"/>
    <w:rsid w:val="000B0761"/>
    <w:rsid w:val="000B167F"/>
    <w:rsid w:val="000B5620"/>
    <w:rsid w:val="000C6985"/>
    <w:rsid w:val="000D5CC8"/>
    <w:rsid w:val="000E2AF7"/>
    <w:rsid w:val="000F6E4A"/>
    <w:rsid w:val="0010721D"/>
    <w:rsid w:val="001124A0"/>
    <w:rsid w:val="00125F61"/>
    <w:rsid w:val="00126D20"/>
    <w:rsid w:val="001366E1"/>
    <w:rsid w:val="001571DD"/>
    <w:rsid w:val="00175C0F"/>
    <w:rsid w:val="00183299"/>
    <w:rsid w:val="001A0146"/>
    <w:rsid w:val="001A233E"/>
    <w:rsid w:val="001B4027"/>
    <w:rsid w:val="001B47D3"/>
    <w:rsid w:val="001B4B38"/>
    <w:rsid w:val="001B54D6"/>
    <w:rsid w:val="001C251F"/>
    <w:rsid w:val="001E197E"/>
    <w:rsid w:val="001E782A"/>
    <w:rsid w:val="001F5CFC"/>
    <w:rsid w:val="001F7133"/>
    <w:rsid w:val="002034BB"/>
    <w:rsid w:val="0021145B"/>
    <w:rsid w:val="00213BA7"/>
    <w:rsid w:val="00214A8C"/>
    <w:rsid w:val="00215704"/>
    <w:rsid w:val="00232B65"/>
    <w:rsid w:val="00234246"/>
    <w:rsid w:val="00242C80"/>
    <w:rsid w:val="00266B52"/>
    <w:rsid w:val="00266DAD"/>
    <w:rsid w:val="002725DA"/>
    <w:rsid w:val="00280786"/>
    <w:rsid w:val="002819DD"/>
    <w:rsid w:val="00284BF7"/>
    <w:rsid w:val="0028542E"/>
    <w:rsid w:val="00292100"/>
    <w:rsid w:val="002954E1"/>
    <w:rsid w:val="00297D93"/>
    <w:rsid w:val="002A1FAA"/>
    <w:rsid w:val="002B6484"/>
    <w:rsid w:val="002D1DC1"/>
    <w:rsid w:val="002D73CC"/>
    <w:rsid w:val="002F04FF"/>
    <w:rsid w:val="002F05CC"/>
    <w:rsid w:val="002F7321"/>
    <w:rsid w:val="003113D0"/>
    <w:rsid w:val="00312498"/>
    <w:rsid w:val="003132CE"/>
    <w:rsid w:val="003167C7"/>
    <w:rsid w:val="00320B44"/>
    <w:rsid w:val="003264B3"/>
    <w:rsid w:val="00330ABB"/>
    <w:rsid w:val="00331A9A"/>
    <w:rsid w:val="003423F4"/>
    <w:rsid w:val="00352816"/>
    <w:rsid w:val="00353AC0"/>
    <w:rsid w:val="00353AF8"/>
    <w:rsid w:val="00354617"/>
    <w:rsid w:val="00372AA8"/>
    <w:rsid w:val="0039602B"/>
    <w:rsid w:val="00396165"/>
    <w:rsid w:val="003A3033"/>
    <w:rsid w:val="003B3A82"/>
    <w:rsid w:val="003B3E8F"/>
    <w:rsid w:val="003D19C4"/>
    <w:rsid w:val="003E01C0"/>
    <w:rsid w:val="003E2FA4"/>
    <w:rsid w:val="003E3938"/>
    <w:rsid w:val="003F1A85"/>
    <w:rsid w:val="003F3390"/>
    <w:rsid w:val="003F49FF"/>
    <w:rsid w:val="003F5658"/>
    <w:rsid w:val="00401C56"/>
    <w:rsid w:val="00405F03"/>
    <w:rsid w:val="004100DB"/>
    <w:rsid w:val="00440111"/>
    <w:rsid w:val="00441D43"/>
    <w:rsid w:val="00445A98"/>
    <w:rsid w:val="00451522"/>
    <w:rsid w:val="00452CF3"/>
    <w:rsid w:val="0045573B"/>
    <w:rsid w:val="004566A4"/>
    <w:rsid w:val="00464609"/>
    <w:rsid w:val="004751BC"/>
    <w:rsid w:val="0047792A"/>
    <w:rsid w:val="00480934"/>
    <w:rsid w:val="00481BD0"/>
    <w:rsid w:val="00484745"/>
    <w:rsid w:val="004A612D"/>
    <w:rsid w:val="004B321A"/>
    <w:rsid w:val="004B69BB"/>
    <w:rsid w:val="004C1E80"/>
    <w:rsid w:val="004C2895"/>
    <w:rsid w:val="004C3ADA"/>
    <w:rsid w:val="004D3C4F"/>
    <w:rsid w:val="004D497F"/>
    <w:rsid w:val="004E7A0A"/>
    <w:rsid w:val="004F39DE"/>
    <w:rsid w:val="004F4ED9"/>
    <w:rsid w:val="005073E1"/>
    <w:rsid w:val="0051719F"/>
    <w:rsid w:val="00524CA7"/>
    <w:rsid w:val="00542DC7"/>
    <w:rsid w:val="00551D71"/>
    <w:rsid w:val="005526EB"/>
    <w:rsid w:val="00556DBC"/>
    <w:rsid w:val="00570F7C"/>
    <w:rsid w:val="0057711E"/>
    <w:rsid w:val="005C2698"/>
    <w:rsid w:val="005C3C3F"/>
    <w:rsid w:val="005C43E3"/>
    <w:rsid w:val="005D1619"/>
    <w:rsid w:val="005D301B"/>
    <w:rsid w:val="005E0569"/>
    <w:rsid w:val="005E0C04"/>
    <w:rsid w:val="005E1229"/>
    <w:rsid w:val="005E2D44"/>
    <w:rsid w:val="005E7485"/>
    <w:rsid w:val="005F537E"/>
    <w:rsid w:val="0061651F"/>
    <w:rsid w:val="006200AC"/>
    <w:rsid w:val="006223B3"/>
    <w:rsid w:val="00623066"/>
    <w:rsid w:val="0063452C"/>
    <w:rsid w:val="0065235A"/>
    <w:rsid w:val="00654864"/>
    <w:rsid w:val="006772B4"/>
    <w:rsid w:val="00686104"/>
    <w:rsid w:val="006925C6"/>
    <w:rsid w:val="006A31DF"/>
    <w:rsid w:val="006B3A94"/>
    <w:rsid w:val="006B5F37"/>
    <w:rsid w:val="006E048A"/>
    <w:rsid w:val="006E36BF"/>
    <w:rsid w:val="006F023D"/>
    <w:rsid w:val="006F545A"/>
    <w:rsid w:val="006F68A8"/>
    <w:rsid w:val="006F6D76"/>
    <w:rsid w:val="007034B9"/>
    <w:rsid w:val="00703FBB"/>
    <w:rsid w:val="007056AD"/>
    <w:rsid w:val="00712305"/>
    <w:rsid w:val="00712BBA"/>
    <w:rsid w:val="0071403D"/>
    <w:rsid w:val="0071628C"/>
    <w:rsid w:val="00722922"/>
    <w:rsid w:val="0072340C"/>
    <w:rsid w:val="007328EF"/>
    <w:rsid w:val="00732DB9"/>
    <w:rsid w:val="007342C6"/>
    <w:rsid w:val="00737AEC"/>
    <w:rsid w:val="00742DF5"/>
    <w:rsid w:val="007525BA"/>
    <w:rsid w:val="0076579E"/>
    <w:rsid w:val="00771FA5"/>
    <w:rsid w:val="00790C46"/>
    <w:rsid w:val="00792C67"/>
    <w:rsid w:val="00797A2A"/>
    <w:rsid w:val="007A531E"/>
    <w:rsid w:val="007A6EE2"/>
    <w:rsid w:val="007B2735"/>
    <w:rsid w:val="007E3463"/>
    <w:rsid w:val="007F5C57"/>
    <w:rsid w:val="007F7EA3"/>
    <w:rsid w:val="00800772"/>
    <w:rsid w:val="00801327"/>
    <w:rsid w:val="00807AC2"/>
    <w:rsid w:val="00815780"/>
    <w:rsid w:val="00816654"/>
    <w:rsid w:val="00822E89"/>
    <w:rsid w:val="00833CF8"/>
    <w:rsid w:val="00840B6E"/>
    <w:rsid w:val="008449CD"/>
    <w:rsid w:val="008552F3"/>
    <w:rsid w:val="00862C3B"/>
    <w:rsid w:val="008726D1"/>
    <w:rsid w:val="0087678D"/>
    <w:rsid w:val="00882D6F"/>
    <w:rsid w:val="008857FF"/>
    <w:rsid w:val="008A7260"/>
    <w:rsid w:val="008B056A"/>
    <w:rsid w:val="008B46E3"/>
    <w:rsid w:val="008C1968"/>
    <w:rsid w:val="008C4464"/>
    <w:rsid w:val="008C5A31"/>
    <w:rsid w:val="008D1265"/>
    <w:rsid w:val="008E5886"/>
    <w:rsid w:val="008E6B1C"/>
    <w:rsid w:val="008E70BB"/>
    <w:rsid w:val="00903478"/>
    <w:rsid w:val="00913172"/>
    <w:rsid w:val="009210AE"/>
    <w:rsid w:val="0092135A"/>
    <w:rsid w:val="00924D2B"/>
    <w:rsid w:val="00925A90"/>
    <w:rsid w:val="00943F63"/>
    <w:rsid w:val="00953689"/>
    <w:rsid w:val="00960298"/>
    <w:rsid w:val="00963FE8"/>
    <w:rsid w:val="00966CAE"/>
    <w:rsid w:val="00974171"/>
    <w:rsid w:val="0097492D"/>
    <w:rsid w:val="0098096F"/>
    <w:rsid w:val="00983498"/>
    <w:rsid w:val="0098349D"/>
    <w:rsid w:val="009848E6"/>
    <w:rsid w:val="00985223"/>
    <w:rsid w:val="009862DB"/>
    <w:rsid w:val="009916D9"/>
    <w:rsid w:val="00993C27"/>
    <w:rsid w:val="009A4FF5"/>
    <w:rsid w:val="009C35FE"/>
    <w:rsid w:val="009C550C"/>
    <w:rsid w:val="009D4643"/>
    <w:rsid w:val="009D58AC"/>
    <w:rsid w:val="009D5D70"/>
    <w:rsid w:val="009E7593"/>
    <w:rsid w:val="009E7932"/>
    <w:rsid w:val="00A13DC7"/>
    <w:rsid w:val="00A162E0"/>
    <w:rsid w:val="00A1768A"/>
    <w:rsid w:val="00A27E1F"/>
    <w:rsid w:val="00A405B8"/>
    <w:rsid w:val="00A43089"/>
    <w:rsid w:val="00A45F3C"/>
    <w:rsid w:val="00A54995"/>
    <w:rsid w:val="00A60749"/>
    <w:rsid w:val="00A72C32"/>
    <w:rsid w:val="00A829C6"/>
    <w:rsid w:val="00A830FB"/>
    <w:rsid w:val="00A850DE"/>
    <w:rsid w:val="00A86BA5"/>
    <w:rsid w:val="00A97E0F"/>
    <w:rsid w:val="00AA5F3D"/>
    <w:rsid w:val="00AB63FB"/>
    <w:rsid w:val="00AC1E8C"/>
    <w:rsid w:val="00AC4974"/>
    <w:rsid w:val="00AC7119"/>
    <w:rsid w:val="00AE0875"/>
    <w:rsid w:val="00AF50FC"/>
    <w:rsid w:val="00AF5500"/>
    <w:rsid w:val="00B31671"/>
    <w:rsid w:val="00B3199C"/>
    <w:rsid w:val="00B3428B"/>
    <w:rsid w:val="00B35CEA"/>
    <w:rsid w:val="00B37442"/>
    <w:rsid w:val="00B403DB"/>
    <w:rsid w:val="00B54FE3"/>
    <w:rsid w:val="00B6142C"/>
    <w:rsid w:val="00B648E2"/>
    <w:rsid w:val="00B64C81"/>
    <w:rsid w:val="00B7551C"/>
    <w:rsid w:val="00B75D74"/>
    <w:rsid w:val="00B75DED"/>
    <w:rsid w:val="00B77BA9"/>
    <w:rsid w:val="00B8372A"/>
    <w:rsid w:val="00B93BA7"/>
    <w:rsid w:val="00B96F8C"/>
    <w:rsid w:val="00BA356A"/>
    <w:rsid w:val="00BA69A4"/>
    <w:rsid w:val="00BA769F"/>
    <w:rsid w:val="00BB782F"/>
    <w:rsid w:val="00BC4EDC"/>
    <w:rsid w:val="00BD1673"/>
    <w:rsid w:val="00BD324F"/>
    <w:rsid w:val="00BE205E"/>
    <w:rsid w:val="00BF2458"/>
    <w:rsid w:val="00BF6BAF"/>
    <w:rsid w:val="00BF7301"/>
    <w:rsid w:val="00C06BE3"/>
    <w:rsid w:val="00C16D76"/>
    <w:rsid w:val="00C17A22"/>
    <w:rsid w:val="00C2009D"/>
    <w:rsid w:val="00C3354A"/>
    <w:rsid w:val="00C44EE1"/>
    <w:rsid w:val="00C51C7C"/>
    <w:rsid w:val="00C52172"/>
    <w:rsid w:val="00C52DEF"/>
    <w:rsid w:val="00C54265"/>
    <w:rsid w:val="00C73169"/>
    <w:rsid w:val="00C85F15"/>
    <w:rsid w:val="00C92D01"/>
    <w:rsid w:val="00C94C36"/>
    <w:rsid w:val="00CA4FAF"/>
    <w:rsid w:val="00CB7AB2"/>
    <w:rsid w:val="00CC064C"/>
    <w:rsid w:val="00CC4D8E"/>
    <w:rsid w:val="00CD184F"/>
    <w:rsid w:val="00CE2933"/>
    <w:rsid w:val="00CF1EB6"/>
    <w:rsid w:val="00CF2253"/>
    <w:rsid w:val="00D02239"/>
    <w:rsid w:val="00D02DE2"/>
    <w:rsid w:val="00D03E7C"/>
    <w:rsid w:val="00D05ACB"/>
    <w:rsid w:val="00D05BD8"/>
    <w:rsid w:val="00D163C7"/>
    <w:rsid w:val="00D5119A"/>
    <w:rsid w:val="00D7082E"/>
    <w:rsid w:val="00D76197"/>
    <w:rsid w:val="00D76AF9"/>
    <w:rsid w:val="00D80978"/>
    <w:rsid w:val="00D84E02"/>
    <w:rsid w:val="00D91A13"/>
    <w:rsid w:val="00DA5F3C"/>
    <w:rsid w:val="00DB4EEB"/>
    <w:rsid w:val="00DC6930"/>
    <w:rsid w:val="00DE5202"/>
    <w:rsid w:val="00DF310A"/>
    <w:rsid w:val="00E040B7"/>
    <w:rsid w:val="00E11B06"/>
    <w:rsid w:val="00E13D25"/>
    <w:rsid w:val="00E2291C"/>
    <w:rsid w:val="00E24897"/>
    <w:rsid w:val="00E26D11"/>
    <w:rsid w:val="00E2734A"/>
    <w:rsid w:val="00E3071F"/>
    <w:rsid w:val="00E345C3"/>
    <w:rsid w:val="00E37E3D"/>
    <w:rsid w:val="00E50D34"/>
    <w:rsid w:val="00E57D30"/>
    <w:rsid w:val="00E63266"/>
    <w:rsid w:val="00E63793"/>
    <w:rsid w:val="00E7031E"/>
    <w:rsid w:val="00E74B98"/>
    <w:rsid w:val="00E751D0"/>
    <w:rsid w:val="00E753D1"/>
    <w:rsid w:val="00E853F3"/>
    <w:rsid w:val="00E869E4"/>
    <w:rsid w:val="00E878EF"/>
    <w:rsid w:val="00E90935"/>
    <w:rsid w:val="00EC5489"/>
    <w:rsid w:val="00ED1E06"/>
    <w:rsid w:val="00ED34EF"/>
    <w:rsid w:val="00ED374B"/>
    <w:rsid w:val="00ED4897"/>
    <w:rsid w:val="00ED7B1F"/>
    <w:rsid w:val="00EE07F1"/>
    <w:rsid w:val="00EE0B4F"/>
    <w:rsid w:val="00EE29FA"/>
    <w:rsid w:val="00EE4D0A"/>
    <w:rsid w:val="00EE5B5A"/>
    <w:rsid w:val="00EF1BA7"/>
    <w:rsid w:val="00F010E2"/>
    <w:rsid w:val="00F01170"/>
    <w:rsid w:val="00F22520"/>
    <w:rsid w:val="00F2256B"/>
    <w:rsid w:val="00F472FA"/>
    <w:rsid w:val="00F56BF0"/>
    <w:rsid w:val="00F5752E"/>
    <w:rsid w:val="00F61BD0"/>
    <w:rsid w:val="00F628CC"/>
    <w:rsid w:val="00F7387D"/>
    <w:rsid w:val="00F75FBA"/>
    <w:rsid w:val="00F85C9B"/>
    <w:rsid w:val="00F93003"/>
    <w:rsid w:val="00F96526"/>
    <w:rsid w:val="00F978D3"/>
    <w:rsid w:val="00FA3A44"/>
    <w:rsid w:val="00FB4EE4"/>
    <w:rsid w:val="00FD1121"/>
    <w:rsid w:val="00FE0342"/>
    <w:rsid w:val="00FE54E1"/>
    <w:rsid w:val="00FE7F2F"/>
    <w:rsid w:val="00FF03E4"/>
    <w:rsid w:val="00FF49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75ACB"/>
  <w15:chartTrackingRefBased/>
  <w15:docId w15:val="{9128F47A-C468-4A32-8FDE-B34AA05D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72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10721D"/>
  </w:style>
  <w:style w:type="paragraph" w:styleId="Piedepgina">
    <w:name w:val="footer"/>
    <w:basedOn w:val="Normal"/>
    <w:link w:val="PiedepginaCar"/>
    <w:uiPriority w:val="99"/>
    <w:unhideWhenUsed/>
    <w:rsid w:val="001072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721D"/>
  </w:style>
  <w:style w:type="paragraph" w:styleId="Prrafodelista">
    <w:name w:val="List Paragraph"/>
    <w:basedOn w:val="Normal"/>
    <w:uiPriority w:val="34"/>
    <w:qFormat/>
    <w:rsid w:val="0010721D"/>
    <w:pPr>
      <w:ind w:left="720"/>
      <w:contextualSpacing/>
    </w:pPr>
  </w:style>
  <w:style w:type="character" w:styleId="Hipervnculo">
    <w:name w:val="Hyperlink"/>
    <w:basedOn w:val="Fuentedeprrafopredeter"/>
    <w:uiPriority w:val="99"/>
    <w:unhideWhenUsed/>
    <w:rsid w:val="0010721D"/>
    <w:rPr>
      <w:color w:val="0563C1" w:themeColor="hyperlink"/>
      <w:u w:val="single"/>
    </w:rPr>
  </w:style>
  <w:style w:type="character" w:styleId="Refdecomentario">
    <w:name w:val="annotation reference"/>
    <w:basedOn w:val="Fuentedeprrafopredeter"/>
    <w:uiPriority w:val="99"/>
    <w:semiHidden/>
    <w:unhideWhenUsed/>
    <w:rsid w:val="007056AD"/>
    <w:rPr>
      <w:sz w:val="16"/>
      <w:szCs w:val="16"/>
    </w:rPr>
  </w:style>
  <w:style w:type="paragraph" w:styleId="Textocomentario">
    <w:name w:val="annotation text"/>
    <w:basedOn w:val="Normal"/>
    <w:link w:val="TextocomentarioCar"/>
    <w:uiPriority w:val="99"/>
    <w:unhideWhenUsed/>
    <w:rsid w:val="007056AD"/>
    <w:pPr>
      <w:spacing w:line="240" w:lineRule="auto"/>
    </w:pPr>
    <w:rPr>
      <w:sz w:val="20"/>
      <w:szCs w:val="20"/>
    </w:rPr>
  </w:style>
  <w:style w:type="character" w:customStyle="1" w:styleId="TextocomentarioCar">
    <w:name w:val="Texto comentario Car"/>
    <w:basedOn w:val="Fuentedeprrafopredeter"/>
    <w:link w:val="Textocomentario"/>
    <w:uiPriority w:val="99"/>
    <w:rsid w:val="007056AD"/>
    <w:rPr>
      <w:sz w:val="20"/>
      <w:szCs w:val="20"/>
    </w:rPr>
  </w:style>
  <w:style w:type="paragraph" w:styleId="Asuntodelcomentario">
    <w:name w:val="annotation subject"/>
    <w:basedOn w:val="Textocomentario"/>
    <w:next w:val="Textocomentario"/>
    <w:link w:val="AsuntodelcomentarioCar"/>
    <w:uiPriority w:val="99"/>
    <w:semiHidden/>
    <w:unhideWhenUsed/>
    <w:rsid w:val="007056AD"/>
    <w:rPr>
      <w:b/>
      <w:bCs/>
    </w:rPr>
  </w:style>
  <w:style w:type="character" w:customStyle="1" w:styleId="AsuntodelcomentarioCar">
    <w:name w:val="Asunto del comentario Car"/>
    <w:basedOn w:val="TextocomentarioCar"/>
    <w:link w:val="Asuntodelcomentario"/>
    <w:uiPriority w:val="99"/>
    <w:semiHidden/>
    <w:rsid w:val="007056AD"/>
    <w:rPr>
      <w:b/>
      <w:bCs/>
      <w:sz w:val="20"/>
      <w:szCs w:val="20"/>
    </w:rPr>
  </w:style>
  <w:style w:type="paragraph" w:styleId="Textodeglobo">
    <w:name w:val="Balloon Text"/>
    <w:basedOn w:val="Normal"/>
    <w:link w:val="TextodegloboCar"/>
    <w:uiPriority w:val="99"/>
    <w:semiHidden/>
    <w:unhideWhenUsed/>
    <w:rsid w:val="007056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56AD"/>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98349D"/>
    <w:rPr>
      <w:color w:val="605E5C"/>
      <w:shd w:val="clear" w:color="auto" w:fill="E1DFDD"/>
    </w:rPr>
  </w:style>
  <w:style w:type="table" w:customStyle="1" w:styleId="TableNormal">
    <w:name w:val="Table Normal"/>
    <w:uiPriority w:val="2"/>
    <w:semiHidden/>
    <w:unhideWhenUsed/>
    <w:qFormat/>
    <w:rsid w:val="009131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13172"/>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913172"/>
    <w:pPr>
      <w:widowControl w:val="0"/>
      <w:autoSpaceDE w:val="0"/>
      <w:autoSpaceDN w:val="0"/>
      <w:spacing w:after="0" w:line="240" w:lineRule="auto"/>
    </w:pPr>
    <w:rPr>
      <w:rFonts w:ascii="Arial" w:eastAsia="Arial" w:hAnsi="Arial" w:cs="Arial"/>
      <w:sz w:val="26"/>
      <w:szCs w:val="26"/>
      <w:lang w:val="es-ES"/>
    </w:rPr>
  </w:style>
  <w:style w:type="character" w:customStyle="1" w:styleId="TextoindependienteCar">
    <w:name w:val="Texto independiente Car"/>
    <w:basedOn w:val="Fuentedeprrafopredeter"/>
    <w:link w:val="Textoindependiente"/>
    <w:uiPriority w:val="1"/>
    <w:rsid w:val="00913172"/>
    <w:rPr>
      <w:rFonts w:ascii="Arial" w:eastAsia="Arial" w:hAnsi="Arial" w:cs="Arial"/>
      <w:sz w:val="26"/>
      <w:szCs w:val="26"/>
      <w:lang w:val="es-ES"/>
    </w:rPr>
  </w:style>
  <w:style w:type="paragraph" w:styleId="Revisin">
    <w:name w:val="Revision"/>
    <w:hidden/>
    <w:uiPriority w:val="99"/>
    <w:semiHidden/>
    <w:rsid w:val="00082414"/>
    <w:pPr>
      <w:spacing w:after="0" w:line="240" w:lineRule="auto"/>
    </w:pPr>
  </w:style>
  <w:style w:type="character" w:styleId="Mencinsinresolver">
    <w:name w:val="Unresolved Mention"/>
    <w:basedOn w:val="Fuentedeprrafopredeter"/>
    <w:uiPriority w:val="99"/>
    <w:semiHidden/>
    <w:unhideWhenUsed/>
    <w:rsid w:val="00CC064C"/>
    <w:rPr>
      <w:color w:val="605E5C"/>
      <w:shd w:val="clear" w:color="auto" w:fill="E1DFDD"/>
    </w:rPr>
  </w:style>
  <w:style w:type="character" w:styleId="Hipervnculovisitado">
    <w:name w:val="FollowedHyperlink"/>
    <w:basedOn w:val="Fuentedeprrafopredeter"/>
    <w:uiPriority w:val="99"/>
    <w:semiHidden/>
    <w:unhideWhenUsed/>
    <w:rsid w:val="00CC064C"/>
    <w:rPr>
      <w:color w:val="954F72" w:themeColor="followedHyperlink"/>
      <w:u w:val="single"/>
    </w:rPr>
  </w:style>
  <w:style w:type="paragraph" w:customStyle="1" w:styleId="Texto">
    <w:name w:val="Texto"/>
    <w:basedOn w:val="Normal"/>
    <w:link w:val="TextoCar"/>
    <w:qFormat/>
    <w:rsid w:val="00974171"/>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qFormat/>
    <w:locked/>
    <w:rsid w:val="00974171"/>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licitudes@diputados.gob.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lataformadetransparencia.org.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vocatoriaine2026.diputados.gob.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ransparencia.diputados.gob.mx/transparencia/datosPersonales" TargetMode="External"/><Relationship Id="rId4" Type="http://schemas.openxmlformats.org/officeDocument/2006/relationships/webSettings" Target="webSettings.xml"/><Relationship Id="rId9" Type="http://schemas.openxmlformats.org/officeDocument/2006/relationships/hyperlink" Target="mailto:transparencia.solicitudes@diputados.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1277</Words>
  <Characters>7027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Espinosa Castellanos</dc:creator>
  <cp:keywords/>
  <dc:description/>
  <cp:lastModifiedBy>Nicol Andrea López Balbuena</cp:lastModifiedBy>
  <cp:revision>8</cp:revision>
  <cp:lastPrinted>2025-09-02T20:11:00Z</cp:lastPrinted>
  <dcterms:created xsi:type="dcterms:W3CDTF">2026-03-20T21:07:00Z</dcterms:created>
  <dcterms:modified xsi:type="dcterms:W3CDTF">2026-03-21T00:57:00Z</dcterms:modified>
</cp:coreProperties>
</file>